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0" w:rsidRPr="00FF61B0" w:rsidRDefault="00FF61B0" w:rsidP="00FF61B0">
      <w:pPr>
        <w:ind w:firstLine="709"/>
        <w:jc w:val="both"/>
        <w:rPr>
          <w:b/>
          <w:bCs/>
          <w:sz w:val="27"/>
          <w:szCs w:val="27"/>
        </w:rPr>
      </w:pPr>
      <w:r w:rsidRPr="00FF61B0">
        <w:rPr>
          <w:b/>
          <w:bCs/>
          <w:sz w:val="27"/>
          <w:szCs w:val="27"/>
        </w:rPr>
        <w:t>Госслужащих обязали отчитываться об имеющихся у них цифровых а</w:t>
      </w:r>
      <w:r w:rsidRPr="00FF61B0">
        <w:rPr>
          <w:b/>
          <w:bCs/>
          <w:sz w:val="27"/>
          <w:szCs w:val="27"/>
        </w:rPr>
        <w:t>к</w:t>
      </w:r>
      <w:r w:rsidRPr="00FF61B0">
        <w:rPr>
          <w:b/>
          <w:bCs/>
          <w:sz w:val="27"/>
          <w:szCs w:val="27"/>
        </w:rPr>
        <w:t>тивах.</w:t>
      </w:r>
    </w:p>
    <w:p w:rsidR="0045063E" w:rsidRPr="00FF61B0" w:rsidRDefault="00FF61B0" w:rsidP="00FF61B0">
      <w:pPr>
        <w:ind w:firstLine="709"/>
        <w:jc w:val="both"/>
        <w:rPr>
          <w:color w:val="000000"/>
          <w:sz w:val="27"/>
          <w:szCs w:val="27"/>
        </w:rPr>
      </w:pPr>
      <w:r w:rsidRPr="00FF61B0">
        <w:rPr>
          <w:sz w:val="27"/>
          <w:szCs w:val="27"/>
        </w:rPr>
        <w:t>Указ Президента РФ от 10.12.2020 № 778 «О мерах по реализации отдел</w:t>
      </w:r>
      <w:r w:rsidRPr="00FF61B0">
        <w:rPr>
          <w:sz w:val="27"/>
          <w:szCs w:val="27"/>
        </w:rPr>
        <w:t>ь</w:t>
      </w:r>
      <w:r w:rsidRPr="00FF61B0">
        <w:rPr>
          <w:sz w:val="27"/>
          <w:szCs w:val="27"/>
        </w:rPr>
        <w:t>ных положений Федерального закона «О цифровых финансовых активах, цифр</w:t>
      </w:r>
      <w:r w:rsidRPr="00FF61B0">
        <w:rPr>
          <w:sz w:val="27"/>
          <w:szCs w:val="27"/>
        </w:rPr>
        <w:t>о</w:t>
      </w:r>
      <w:r w:rsidRPr="00FF61B0">
        <w:rPr>
          <w:sz w:val="27"/>
          <w:szCs w:val="27"/>
        </w:rPr>
        <w:t>вой валюте и о внесении изменений в отдельные законодательные акты Росси</w:t>
      </w:r>
      <w:r w:rsidRPr="00FF61B0">
        <w:rPr>
          <w:sz w:val="27"/>
          <w:szCs w:val="27"/>
        </w:rPr>
        <w:t>й</w:t>
      </w:r>
      <w:r w:rsidRPr="00FF61B0">
        <w:rPr>
          <w:sz w:val="27"/>
          <w:szCs w:val="27"/>
        </w:rPr>
        <w:t>ской Федерации»</w:t>
      </w:r>
      <w:r w:rsidR="0045063E" w:rsidRPr="00FF61B0">
        <w:rPr>
          <w:rStyle w:val="blk"/>
          <w:color w:val="000000"/>
          <w:sz w:val="27"/>
          <w:szCs w:val="27"/>
        </w:rPr>
        <w:t>.</w:t>
      </w:r>
    </w:p>
    <w:p w:rsidR="00FF61B0" w:rsidRPr="00FF61B0" w:rsidRDefault="00FF61B0" w:rsidP="00FF61B0">
      <w:pPr>
        <w:ind w:firstLine="709"/>
        <w:jc w:val="both"/>
        <w:rPr>
          <w:rFonts w:ascii="Verdana" w:hAnsi="Verdana"/>
          <w:sz w:val="27"/>
          <w:szCs w:val="27"/>
        </w:rPr>
      </w:pPr>
      <w:r w:rsidRPr="00FF61B0">
        <w:rPr>
          <w:sz w:val="27"/>
          <w:szCs w:val="27"/>
        </w:rPr>
        <w:t>Установлено, что с 1 января по 30 июня 2021 г. включительно граждане, претендующие на замещение государственных должностей РФ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РФ от 18</w:t>
      </w:r>
      <w:r>
        <w:rPr>
          <w:sz w:val="27"/>
          <w:szCs w:val="27"/>
        </w:rPr>
        <w:t>.05.</w:t>
      </w:r>
      <w:r w:rsidRPr="00FF61B0">
        <w:rPr>
          <w:sz w:val="27"/>
          <w:szCs w:val="27"/>
        </w:rPr>
        <w:t xml:space="preserve">2009 </w:t>
      </w:r>
      <w:r>
        <w:rPr>
          <w:sz w:val="27"/>
          <w:szCs w:val="27"/>
        </w:rPr>
        <w:t>№</w:t>
      </w:r>
      <w:r w:rsidRPr="00FF61B0">
        <w:rPr>
          <w:sz w:val="27"/>
          <w:szCs w:val="27"/>
        </w:rPr>
        <w:t xml:space="preserve"> 557, и претендующие на замещение должностей федеральной гос</w:t>
      </w:r>
      <w:r w:rsidRPr="00FF61B0">
        <w:rPr>
          <w:sz w:val="27"/>
          <w:szCs w:val="27"/>
        </w:rPr>
        <w:t>у</w:t>
      </w:r>
      <w:r w:rsidRPr="00FF61B0">
        <w:rPr>
          <w:sz w:val="27"/>
          <w:szCs w:val="27"/>
        </w:rPr>
        <w:t>дарственной службы, предусмотренных этим перечнем, вместе с представляемыми ими сведениями должны будут представлять уведомление о принадлежащих им, их супругам и несовершеннолетним детям цифровых финансовых активах, цифр</w:t>
      </w:r>
      <w:r w:rsidRPr="00FF61B0">
        <w:rPr>
          <w:sz w:val="27"/>
          <w:szCs w:val="27"/>
        </w:rPr>
        <w:t>о</w:t>
      </w:r>
      <w:r w:rsidRPr="00FF61B0">
        <w:rPr>
          <w:sz w:val="27"/>
          <w:szCs w:val="27"/>
        </w:rPr>
        <w:t>вых правах, включающих одновременно цифровые финансовые активы и иные цифровые права, утилитарных цифровых правах и цифровой валюте (при их нал</w:t>
      </w:r>
      <w:r w:rsidRPr="00FF61B0">
        <w:rPr>
          <w:sz w:val="27"/>
          <w:szCs w:val="27"/>
        </w:rPr>
        <w:t>и</w:t>
      </w:r>
      <w:r w:rsidRPr="00FF61B0">
        <w:rPr>
          <w:sz w:val="27"/>
          <w:szCs w:val="27"/>
        </w:rPr>
        <w:t>чии).</w:t>
      </w:r>
    </w:p>
    <w:p w:rsidR="00FF61B0" w:rsidRPr="00FF61B0" w:rsidRDefault="00FF61B0" w:rsidP="00FF61B0">
      <w:pPr>
        <w:ind w:firstLine="709"/>
        <w:jc w:val="both"/>
        <w:rPr>
          <w:rFonts w:ascii="Verdana" w:hAnsi="Verdana"/>
          <w:sz w:val="27"/>
          <w:szCs w:val="27"/>
        </w:rPr>
      </w:pPr>
      <w:r w:rsidRPr="00FF61B0">
        <w:rPr>
          <w:sz w:val="27"/>
          <w:szCs w:val="27"/>
        </w:rPr>
        <w:t>Уведомление представляется по состоянию на первое число месяца, пре</w:t>
      </w:r>
      <w:r w:rsidRPr="00FF61B0">
        <w:rPr>
          <w:sz w:val="27"/>
          <w:szCs w:val="27"/>
        </w:rPr>
        <w:t>д</w:t>
      </w:r>
      <w:r w:rsidRPr="00FF61B0">
        <w:rPr>
          <w:sz w:val="27"/>
          <w:szCs w:val="27"/>
        </w:rPr>
        <w:t>шествующего месяцу подачи документов для замещения соответствующей дол</w:t>
      </w:r>
      <w:r w:rsidRPr="00FF61B0">
        <w:rPr>
          <w:sz w:val="27"/>
          <w:szCs w:val="27"/>
        </w:rPr>
        <w:t>ж</w:t>
      </w:r>
      <w:r w:rsidRPr="00FF61B0">
        <w:rPr>
          <w:sz w:val="27"/>
          <w:szCs w:val="27"/>
        </w:rPr>
        <w:t>ности.</w:t>
      </w:r>
    </w:p>
    <w:p w:rsidR="00FF61B0" w:rsidRPr="00FF61B0" w:rsidRDefault="00FF61B0" w:rsidP="00FF61B0">
      <w:pPr>
        <w:ind w:firstLine="709"/>
        <w:jc w:val="both"/>
        <w:rPr>
          <w:rFonts w:ascii="Verdana" w:hAnsi="Verdana"/>
          <w:sz w:val="27"/>
          <w:szCs w:val="27"/>
        </w:rPr>
      </w:pPr>
      <w:r w:rsidRPr="00FF61B0">
        <w:rPr>
          <w:sz w:val="27"/>
          <w:szCs w:val="27"/>
        </w:rPr>
        <w:t>В приложении приведена форма уведомления.</w:t>
      </w:r>
    </w:p>
    <w:p w:rsidR="00FF61B0" w:rsidRPr="00FF61B0" w:rsidRDefault="00FF61B0" w:rsidP="00FF61B0">
      <w:pPr>
        <w:ind w:firstLine="709"/>
        <w:jc w:val="both"/>
        <w:rPr>
          <w:rFonts w:ascii="Verdana" w:hAnsi="Verdana"/>
          <w:sz w:val="27"/>
          <w:szCs w:val="27"/>
        </w:rPr>
      </w:pPr>
      <w:r w:rsidRPr="00FF61B0">
        <w:rPr>
          <w:sz w:val="27"/>
          <w:szCs w:val="27"/>
        </w:rPr>
        <w:t>Федеральным государственным органам, Банку России, органам госуда</w:t>
      </w:r>
      <w:r w:rsidRPr="00FF61B0">
        <w:rPr>
          <w:sz w:val="27"/>
          <w:szCs w:val="27"/>
        </w:rPr>
        <w:t>р</w:t>
      </w:r>
      <w:r w:rsidRPr="00FF61B0">
        <w:rPr>
          <w:sz w:val="27"/>
          <w:szCs w:val="27"/>
        </w:rPr>
        <w:t>ственной власти субъектов РФ и органам местного самоуправления, государстве</w:t>
      </w:r>
      <w:r w:rsidRPr="00FF61B0">
        <w:rPr>
          <w:sz w:val="27"/>
          <w:szCs w:val="27"/>
        </w:rPr>
        <w:t>н</w:t>
      </w:r>
      <w:r w:rsidRPr="00FF61B0">
        <w:rPr>
          <w:sz w:val="27"/>
          <w:szCs w:val="27"/>
        </w:rPr>
        <w:t>ным внебюджетным фондам, а также государственным корпорациям (компаниям) рекомендовано руководствоваться настоящим Указом при реализации полном</w:t>
      </w:r>
      <w:r w:rsidRPr="00FF61B0">
        <w:rPr>
          <w:sz w:val="27"/>
          <w:szCs w:val="27"/>
        </w:rPr>
        <w:t>о</w:t>
      </w:r>
      <w:r w:rsidRPr="00FF61B0">
        <w:rPr>
          <w:sz w:val="27"/>
          <w:szCs w:val="27"/>
        </w:rPr>
        <w:t>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FF61B0" w:rsidRPr="00FF61B0" w:rsidRDefault="00FF61B0" w:rsidP="00FF61B0">
      <w:pPr>
        <w:ind w:firstLine="709"/>
        <w:jc w:val="both"/>
        <w:rPr>
          <w:rFonts w:ascii="Verdana" w:hAnsi="Verdana"/>
          <w:sz w:val="27"/>
          <w:szCs w:val="27"/>
        </w:rPr>
      </w:pPr>
      <w:r w:rsidRPr="00FF61B0">
        <w:rPr>
          <w:sz w:val="27"/>
          <w:szCs w:val="27"/>
        </w:rPr>
        <w:t>Настоящий Указ вступает в силу с 1 января 2021 г., за исключением соо</w:t>
      </w:r>
      <w:r w:rsidRPr="00FF61B0">
        <w:rPr>
          <w:sz w:val="27"/>
          <w:szCs w:val="27"/>
        </w:rPr>
        <w:t>т</w:t>
      </w:r>
      <w:r w:rsidRPr="00FF61B0">
        <w:rPr>
          <w:sz w:val="27"/>
          <w:szCs w:val="27"/>
        </w:rPr>
        <w:t xml:space="preserve">ветствующих изменений, вносимых в форму справки о доходах, расходах, об имуществе и обязательствах имущественного характера, утвержденную Указом Президента РФ от 23 июня 2014 г. </w:t>
      </w:r>
      <w:r>
        <w:rPr>
          <w:sz w:val="27"/>
          <w:szCs w:val="27"/>
        </w:rPr>
        <w:t>№</w:t>
      </w:r>
      <w:r w:rsidRPr="00FF61B0">
        <w:rPr>
          <w:sz w:val="27"/>
          <w:szCs w:val="27"/>
        </w:rPr>
        <w:t xml:space="preserve"> 460, вступающих в силу с 1 июля 2021 г.</w:t>
      </w:r>
    </w:p>
    <w:p w:rsidR="00EC5A9C" w:rsidRPr="00FF61B0" w:rsidRDefault="00EC5A9C" w:rsidP="0045063E">
      <w:pPr>
        <w:widowControl w:val="0"/>
        <w:spacing w:line="240" w:lineRule="exact"/>
        <w:jc w:val="both"/>
        <w:rPr>
          <w:spacing w:val="-4"/>
          <w:sz w:val="27"/>
          <w:szCs w:val="27"/>
        </w:rPr>
      </w:pPr>
    </w:p>
    <w:p w:rsidR="0045063E" w:rsidRPr="00FF61B0" w:rsidRDefault="0045063E" w:rsidP="0045063E">
      <w:pPr>
        <w:widowControl w:val="0"/>
        <w:spacing w:line="240" w:lineRule="exact"/>
        <w:jc w:val="both"/>
        <w:rPr>
          <w:spacing w:val="-4"/>
          <w:sz w:val="27"/>
          <w:szCs w:val="27"/>
        </w:rPr>
      </w:pPr>
      <w:bookmarkStart w:id="0" w:name="_GoBack"/>
      <w:bookmarkEnd w:id="0"/>
    </w:p>
    <w:sectPr w:rsidR="0045063E" w:rsidRPr="00FF61B0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58" w:rsidRDefault="007A0D58" w:rsidP="00300F07">
      <w:r>
        <w:separator/>
      </w:r>
    </w:p>
  </w:endnote>
  <w:endnote w:type="continuationSeparator" w:id="0">
    <w:p w:rsidR="007A0D58" w:rsidRDefault="007A0D58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58" w:rsidRDefault="007A0D58" w:rsidP="00300F07">
      <w:r>
        <w:separator/>
      </w:r>
    </w:p>
  </w:footnote>
  <w:footnote w:type="continuationSeparator" w:id="0">
    <w:p w:rsidR="007A0D58" w:rsidRDefault="007A0D58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4B7A72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B7A72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0D58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3</cp:revision>
  <cp:lastPrinted>2020-08-31T11:24:00Z</cp:lastPrinted>
  <dcterms:created xsi:type="dcterms:W3CDTF">2020-12-21T06:01:00Z</dcterms:created>
  <dcterms:modified xsi:type="dcterms:W3CDTF">2020-12-26T06:27:00Z</dcterms:modified>
</cp:coreProperties>
</file>