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3D" w:rsidRDefault="0018443D" w:rsidP="0018443D">
      <w:pPr>
        <w:jc w:val="both"/>
        <w:rPr>
          <w:sz w:val="20"/>
          <w:szCs w:val="20"/>
        </w:rPr>
      </w:pPr>
    </w:p>
    <w:tbl>
      <w:tblPr>
        <w:tblW w:w="9640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5"/>
        <w:gridCol w:w="5245"/>
      </w:tblGrid>
      <w:tr w:rsidR="0018443D" w:rsidRPr="003E14A6" w:rsidTr="0018443D">
        <w:trPr>
          <w:trHeight w:val="1001"/>
        </w:trPr>
        <w:tc>
          <w:tcPr>
            <w:tcW w:w="4395" w:type="dxa"/>
          </w:tcPr>
          <w:p w:rsidR="0018443D" w:rsidRPr="00A7118A" w:rsidRDefault="0018443D" w:rsidP="0018443D">
            <w:pPr>
              <w:ind w:left="-57"/>
              <w:jc w:val="center"/>
              <w:rPr>
                <w:b/>
                <w:spacing w:val="-20"/>
              </w:rPr>
            </w:pPr>
            <w:r>
              <w:rPr>
                <w:noProof/>
              </w:rPr>
              <w:drawing>
                <wp:inline distT="0" distB="0" distL="0" distR="0">
                  <wp:extent cx="584835" cy="690880"/>
                  <wp:effectExtent l="19050" t="0" r="5715" b="0"/>
                  <wp:docPr id="1" name="Рисунок 1" descr="GerbArhObl(ч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ArhObl(ч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18443D" w:rsidRPr="003E14A6" w:rsidRDefault="0018443D" w:rsidP="0018443D">
            <w:pPr>
              <w:tabs>
                <w:tab w:val="left" w:pos="4572"/>
              </w:tabs>
              <w:ind w:left="598" w:right="34"/>
              <w:jc w:val="center"/>
            </w:pPr>
          </w:p>
        </w:tc>
      </w:tr>
      <w:tr w:rsidR="0018443D" w:rsidRPr="0011374D" w:rsidTr="0018443D">
        <w:trPr>
          <w:trHeight w:val="339"/>
        </w:trPr>
        <w:tc>
          <w:tcPr>
            <w:tcW w:w="4395" w:type="dxa"/>
          </w:tcPr>
          <w:p w:rsidR="0018443D" w:rsidRPr="00DB7762" w:rsidRDefault="0018443D" w:rsidP="0018443D">
            <w:pPr>
              <w:tabs>
                <w:tab w:val="left" w:pos="315"/>
                <w:tab w:val="left" w:pos="4290"/>
              </w:tabs>
              <w:ind w:left="-57"/>
              <w:jc w:val="center"/>
              <w:rPr>
                <w:b/>
                <w:sz w:val="17"/>
                <w:szCs w:val="17"/>
              </w:rPr>
            </w:pPr>
            <w:r w:rsidRPr="00DB7762">
              <w:rPr>
                <w:sz w:val="17"/>
                <w:szCs w:val="17"/>
              </w:rPr>
              <w:t>ПРАВИТЕЛЬСТВО АРХАНГЕЛЬСКОЙ ОБЛАСТИ</w:t>
            </w:r>
          </w:p>
        </w:tc>
        <w:tc>
          <w:tcPr>
            <w:tcW w:w="5245" w:type="dxa"/>
            <w:vMerge w:val="restart"/>
          </w:tcPr>
          <w:p w:rsidR="0018443D" w:rsidRPr="00CE6EFA" w:rsidRDefault="0018443D" w:rsidP="0081739D">
            <w:pPr>
              <w:tabs>
                <w:tab w:val="left" w:pos="4572"/>
              </w:tabs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18443D" w:rsidRPr="0011374D" w:rsidTr="0018443D">
        <w:trPr>
          <w:trHeight w:val="841"/>
        </w:trPr>
        <w:tc>
          <w:tcPr>
            <w:tcW w:w="4395" w:type="dxa"/>
          </w:tcPr>
          <w:p w:rsidR="0018443D" w:rsidRPr="004B7D1B" w:rsidRDefault="0018443D" w:rsidP="0018443D">
            <w:pPr>
              <w:ind w:left="-57"/>
              <w:jc w:val="center"/>
              <w:rPr>
                <w:b/>
              </w:rPr>
            </w:pPr>
            <w:r w:rsidRPr="004B7D1B">
              <w:rPr>
                <w:b/>
                <w:sz w:val="22"/>
                <w:szCs w:val="22"/>
              </w:rPr>
              <w:t>МИНИСТЕРСТВО</w:t>
            </w:r>
          </w:p>
          <w:p w:rsidR="0018443D" w:rsidRPr="004B7D1B" w:rsidRDefault="0018443D" w:rsidP="0018443D">
            <w:pPr>
              <w:ind w:left="-57"/>
              <w:jc w:val="center"/>
              <w:rPr>
                <w:b/>
              </w:rPr>
            </w:pPr>
            <w:r w:rsidRPr="004B7D1B">
              <w:rPr>
                <w:b/>
                <w:sz w:val="22"/>
                <w:szCs w:val="22"/>
              </w:rPr>
              <w:t xml:space="preserve">СТРОИТЕЛЬСТВА И АРХИТЕКТУРЫ </w:t>
            </w:r>
          </w:p>
          <w:p w:rsidR="0018443D" w:rsidRPr="004B7D1B" w:rsidRDefault="0018443D" w:rsidP="0018443D">
            <w:pPr>
              <w:spacing w:line="276" w:lineRule="auto"/>
              <w:ind w:left="-57"/>
              <w:jc w:val="center"/>
              <w:rPr>
                <w:b/>
              </w:rPr>
            </w:pPr>
            <w:r w:rsidRPr="004B7D1B">
              <w:rPr>
                <w:b/>
                <w:sz w:val="22"/>
                <w:szCs w:val="22"/>
              </w:rPr>
              <w:t>АРХАНГЕЛЬСКОЙ ОБЛАСТИ</w:t>
            </w:r>
          </w:p>
          <w:p w:rsidR="0018443D" w:rsidRPr="00DB7762" w:rsidRDefault="0018443D" w:rsidP="0018443D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5245" w:type="dxa"/>
            <w:vMerge/>
          </w:tcPr>
          <w:p w:rsidR="0018443D" w:rsidRPr="0011374D" w:rsidRDefault="0018443D" w:rsidP="0018443D">
            <w:pPr>
              <w:ind w:left="598" w:right="34"/>
              <w:jc w:val="center"/>
            </w:pPr>
          </w:p>
        </w:tc>
      </w:tr>
      <w:tr w:rsidR="0018443D" w:rsidRPr="00963EC8" w:rsidTr="0018443D">
        <w:tc>
          <w:tcPr>
            <w:tcW w:w="4395" w:type="dxa"/>
          </w:tcPr>
          <w:p w:rsidR="0018443D" w:rsidRPr="0007280D" w:rsidRDefault="0018443D" w:rsidP="0018443D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42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  <w:r w:rsidRPr="0007280D">
              <w:rPr>
                <w:sz w:val="20"/>
                <w:szCs w:val="20"/>
              </w:rPr>
              <w:t xml:space="preserve">Троицкий просп., д. </w:t>
            </w:r>
            <w:smartTag w:uri="urn:schemas-microsoft-com:office:smarttags" w:element="metricconverter">
              <w:smartTagPr>
                <w:attr w:name="ProductID" w:val="49, г"/>
              </w:smartTagPr>
              <w:r w:rsidRPr="0007280D">
                <w:rPr>
                  <w:sz w:val="20"/>
                  <w:szCs w:val="20"/>
                </w:rPr>
                <w:t>49, г</w:t>
              </w:r>
            </w:smartTag>
            <w:r w:rsidRPr="0007280D">
              <w:rPr>
                <w:sz w:val="20"/>
                <w:szCs w:val="20"/>
              </w:rPr>
              <w:t>. Архангельск, 163004</w:t>
            </w:r>
          </w:p>
          <w:p w:rsidR="0018443D" w:rsidRPr="0007280D" w:rsidRDefault="0018443D" w:rsidP="001844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  <w:r w:rsidRPr="0007280D">
              <w:rPr>
                <w:sz w:val="20"/>
                <w:szCs w:val="20"/>
              </w:rPr>
              <w:t>Тел. (8182) 28-84-11, тел./факс 20-44-45</w:t>
            </w:r>
          </w:p>
          <w:p w:rsidR="0018443D" w:rsidRPr="0007280D" w:rsidRDefault="0018443D" w:rsidP="001844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  <w:r w:rsidRPr="0007280D">
              <w:rPr>
                <w:sz w:val="20"/>
                <w:szCs w:val="20"/>
                <w:lang w:val="en-US"/>
              </w:rPr>
              <w:t>E</w:t>
            </w:r>
            <w:r w:rsidRPr="0007280D">
              <w:rPr>
                <w:sz w:val="20"/>
                <w:szCs w:val="20"/>
              </w:rPr>
              <w:t>-</w:t>
            </w:r>
            <w:r w:rsidRPr="0007280D">
              <w:rPr>
                <w:sz w:val="20"/>
                <w:szCs w:val="20"/>
                <w:lang w:val="en-US"/>
              </w:rPr>
              <w:t>mail</w:t>
            </w:r>
            <w:r w:rsidRPr="0007280D">
              <w:rPr>
                <w:sz w:val="20"/>
                <w:szCs w:val="20"/>
              </w:rPr>
              <w:t xml:space="preserve">: </w:t>
            </w:r>
            <w:proofErr w:type="spellStart"/>
            <w:r w:rsidRPr="0007280D">
              <w:rPr>
                <w:sz w:val="20"/>
                <w:szCs w:val="20"/>
                <w:lang w:val="en-US"/>
              </w:rPr>
              <w:t>minstroy</w:t>
            </w:r>
            <w:proofErr w:type="spellEnd"/>
            <w:r w:rsidRPr="0007280D">
              <w:rPr>
                <w:sz w:val="20"/>
                <w:szCs w:val="20"/>
              </w:rPr>
              <w:t>@</w:t>
            </w:r>
            <w:proofErr w:type="spellStart"/>
            <w:r w:rsidRPr="0007280D">
              <w:rPr>
                <w:sz w:val="20"/>
                <w:szCs w:val="20"/>
                <w:lang w:val="en-US"/>
              </w:rPr>
              <w:t>dvinaland</w:t>
            </w:r>
            <w:proofErr w:type="spellEnd"/>
            <w:r w:rsidRPr="0007280D">
              <w:rPr>
                <w:sz w:val="20"/>
                <w:szCs w:val="20"/>
              </w:rPr>
              <w:t>.</w:t>
            </w:r>
            <w:proofErr w:type="spellStart"/>
            <w:r w:rsidRPr="0007280D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07280D">
              <w:rPr>
                <w:sz w:val="20"/>
                <w:szCs w:val="20"/>
              </w:rPr>
              <w:t xml:space="preserve"> </w:t>
            </w:r>
          </w:p>
          <w:p w:rsidR="0018443D" w:rsidRPr="00963EC8" w:rsidRDefault="0018443D" w:rsidP="001844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57"/>
              <w:jc w:val="center"/>
            </w:pPr>
            <w:r w:rsidRPr="0007280D">
              <w:rPr>
                <w:sz w:val="20"/>
                <w:szCs w:val="20"/>
                <w:lang w:val="en-US"/>
              </w:rPr>
              <w:t>https://dvinaland.ru/-59afozuy</w:t>
            </w:r>
          </w:p>
        </w:tc>
        <w:tc>
          <w:tcPr>
            <w:tcW w:w="5245" w:type="dxa"/>
            <w:vMerge/>
          </w:tcPr>
          <w:p w:rsidR="0018443D" w:rsidRPr="00963EC8" w:rsidRDefault="0018443D" w:rsidP="001844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598" w:right="34"/>
              <w:jc w:val="center"/>
            </w:pPr>
          </w:p>
        </w:tc>
      </w:tr>
      <w:tr w:rsidR="0018443D" w:rsidRPr="0011374D" w:rsidTr="0018443D">
        <w:tc>
          <w:tcPr>
            <w:tcW w:w="4395" w:type="dxa"/>
          </w:tcPr>
          <w:p w:rsidR="0018443D" w:rsidRPr="00677615" w:rsidRDefault="0018443D" w:rsidP="0018443D">
            <w:pPr>
              <w:ind w:left="-57"/>
              <w:jc w:val="center"/>
              <w:rPr>
                <w:sz w:val="16"/>
                <w:szCs w:val="16"/>
                <w:u w:val="single"/>
              </w:rPr>
            </w:pPr>
          </w:p>
          <w:p w:rsidR="0018443D" w:rsidRPr="0011374D" w:rsidRDefault="0018443D" w:rsidP="0018443D">
            <w:pPr>
              <w:ind w:left="-57"/>
              <w:jc w:val="center"/>
            </w:pPr>
            <w:r w:rsidRPr="00963EC8"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  </w:t>
            </w:r>
            <w:r w:rsidRPr="00963EC8">
              <w:rPr>
                <w:u w:val="single"/>
              </w:rPr>
              <w:t xml:space="preserve">                     </w:t>
            </w:r>
            <w:r w:rsidRPr="0011374D">
              <w:t xml:space="preserve">№ </w:t>
            </w:r>
            <w:r>
              <w:rPr>
                <w:u w:val="single"/>
              </w:rPr>
              <w:t>201/</w:t>
            </w:r>
            <w:r w:rsidRPr="0011374D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</w:t>
            </w:r>
            <w:r w:rsidRPr="0011374D">
              <w:rPr>
                <w:u w:val="single"/>
              </w:rPr>
              <w:t xml:space="preserve">       </w:t>
            </w:r>
            <w:r w:rsidRPr="0011374D">
              <w:rPr>
                <w:color w:val="FFFFFF"/>
                <w:u w:val="single"/>
              </w:rPr>
              <w:t>.</w:t>
            </w:r>
          </w:p>
        </w:tc>
        <w:tc>
          <w:tcPr>
            <w:tcW w:w="5245" w:type="dxa"/>
            <w:vMerge/>
          </w:tcPr>
          <w:p w:rsidR="0018443D" w:rsidRPr="0011374D" w:rsidRDefault="0018443D" w:rsidP="0018443D">
            <w:pPr>
              <w:ind w:right="-107"/>
              <w:jc w:val="center"/>
            </w:pPr>
          </w:p>
        </w:tc>
      </w:tr>
      <w:tr w:rsidR="0018443D" w:rsidRPr="0011374D" w:rsidTr="0018443D">
        <w:tc>
          <w:tcPr>
            <w:tcW w:w="4395" w:type="dxa"/>
          </w:tcPr>
          <w:p w:rsidR="0018443D" w:rsidRPr="0011374D" w:rsidRDefault="0018443D" w:rsidP="0018443D">
            <w:pPr>
              <w:ind w:left="-57"/>
              <w:jc w:val="center"/>
              <w:rPr>
                <w:sz w:val="10"/>
                <w:szCs w:val="10"/>
              </w:rPr>
            </w:pPr>
          </w:p>
          <w:p w:rsidR="0018443D" w:rsidRPr="0011374D" w:rsidRDefault="0018443D" w:rsidP="0018443D">
            <w:pPr>
              <w:ind w:left="-57"/>
              <w:jc w:val="center"/>
              <w:rPr>
                <w:u w:val="single"/>
              </w:rPr>
            </w:pPr>
            <w:r>
              <w:t>Н</w:t>
            </w:r>
            <w:r w:rsidRPr="0011374D">
              <w:t xml:space="preserve">а </w:t>
            </w:r>
            <w:r w:rsidRPr="0096242B">
              <w:t>№ _</w:t>
            </w:r>
            <w:r>
              <w:t>_______________________</w:t>
            </w:r>
            <w:r w:rsidRPr="0096242B">
              <w:t>_</w:t>
            </w:r>
            <w:r w:rsidRPr="0011374D">
              <w:rPr>
                <w:color w:val="FFFFFF"/>
                <w:u w:val="single"/>
              </w:rPr>
              <w:t>.</w:t>
            </w:r>
          </w:p>
        </w:tc>
        <w:tc>
          <w:tcPr>
            <w:tcW w:w="5245" w:type="dxa"/>
            <w:vMerge/>
          </w:tcPr>
          <w:p w:rsidR="0018443D" w:rsidRPr="0011374D" w:rsidRDefault="0018443D" w:rsidP="0018443D">
            <w:pPr>
              <w:ind w:right="-107"/>
              <w:jc w:val="center"/>
            </w:pPr>
          </w:p>
        </w:tc>
      </w:tr>
    </w:tbl>
    <w:p w:rsidR="0018443D" w:rsidRDefault="0018443D" w:rsidP="0018443D">
      <w:pPr>
        <w:jc w:val="center"/>
        <w:rPr>
          <w:color w:val="000000"/>
          <w:sz w:val="28"/>
          <w:szCs w:val="28"/>
        </w:rPr>
      </w:pPr>
    </w:p>
    <w:p w:rsidR="00D827AB" w:rsidRDefault="00D827AB" w:rsidP="00D827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В соответствии с частью 5 статьи 30 Градостроительного кодекса Российской Федерации н</w:t>
      </w:r>
      <w:r>
        <w:rPr>
          <w:rFonts w:eastAsiaTheme="minorHAnsi"/>
          <w:sz w:val="28"/>
          <w:szCs w:val="28"/>
          <w:lang w:eastAsia="en-US"/>
        </w:rPr>
        <w:t xml:space="preserve">а карте градостроительного зонирования </w:t>
      </w:r>
      <w:r>
        <w:rPr>
          <w:rFonts w:eastAsiaTheme="minorHAnsi"/>
          <w:sz w:val="28"/>
          <w:szCs w:val="28"/>
          <w:lang w:eastAsia="en-US"/>
        </w:rPr>
        <w:br/>
        <w:t xml:space="preserve">в обязательном порядке </w:t>
      </w:r>
      <w:proofErr w:type="gramStart"/>
      <w:r>
        <w:rPr>
          <w:rFonts w:eastAsiaTheme="minorHAnsi"/>
          <w:sz w:val="28"/>
          <w:szCs w:val="28"/>
          <w:lang w:eastAsia="en-US"/>
        </w:rPr>
        <w:t>отображаются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границы зон с особыми условиями использования территорий. Указанные границы могут отображаться на отдельных картах, которые являются приложением </w:t>
      </w:r>
      <w:r>
        <w:rPr>
          <w:rFonts w:eastAsiaTheme="minorHAnsi"/>
          <w:sz w:val="28"/>
          <w:szCs w:val="28"/>
          <w:lang w:eastAsia="en-US"/>
        </w:rPr>
        <w:br/>
        <w:t>к правилам землепользования и застройки.</w:t>
      </w:r>
    </w:p>
    <w:p w:rsidR="00DC1FDA" w:rsidRDefault="00D827AB" w:rsidP="00DC1FD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Согласно</w:t>
      </w:r>
      <w:r w:rsidR="00DC1FDA">
        <w:rPr>
          <w:sz w:val="28"/>
          <w:szCs w:val="28"/>
        </w:rPr>
        <w:t xml:space="preserve"> стат</w:t>
      </w:r>
      <w:r>
        <w:rPr>
          <w:sz w:val="28"/>
          <w:szCs w:val="28"/>
        </w:rPr>
        <w:t>ьи</w:t>
      </w:r>
      <w:r w:rsidR="00DC1FDA">
        <w:rPr>
          <w:sz w:val="28"/>
          <w:szCs w:val="28"/>
        </w:rPr>
        <w:t xml:space="preserve"> 105 Земельного кодекса Российской Федерации </w:t>
      </w:r>
      <w:r w:rsidR="00DC36F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DC36F7">
        <w:rPr>
          <w:sz w:val="28"/>
          <w:szCs w:val="28"/>
        </w:rPr>
        <w:t xml:space="preserve"> ЗК РФ) </w:t>
      </w:r>
      <w:r w:rsidR="00DC1FDA">
        <w:rPr>
          <w:sz w:val="28"/>
          <w:szCs w:val="28"/>
        </w:rPr>
        <w:t xml:space="preserve">определены </w:t>
      </w:r>
      <w:r w:rsidR="00DC1FDA">
        <w:rPr>
          <w:rFonts w:eastAsiaTheme="minorHAnsi"/>
          <w:sz w:val="28"/>
          <w:szCs w:val="28"/>
          <w:lang w:eastAsia="en-US"/>
        </w:rPr>
        <w:t>виды зон с особыми условиями использования территорий</w:t>
      </w:r>
      <w:r w:rsidR="00DC36F7">
        <w:rPr>
          <w:rFonts w:eastAsiaTheme="minorHAnsi"/>
          <w:sz w:val="28"/>
          <w:szCs w:val="28"/>
          <w:lang w:eastAsia="en-US"/>
        </w:rPr>
        <w:t xml:space="preserve"> (далее – ЗОУИТ)</w:t>
      </w:r>
      <w:r w:rsidR="00325C8F">
        <w:rPr>
          <w:rFonts w:eastAsiaTheme="minorHAnsi"/>
          <w:sz w:val="28"/>
          <w:szCs w:val="28"/>
          <w:lang w:eastAsia="en-US"/>
        </w:rPr>
        <w:t>, в том числе санитарно</w:t>
      </w:r>
      <w:r w:rsidR="002F712C">
        <w:rPr>
          <w:rFonts w:eastAsiaTheme="minorHAnsi"/>
          <w:sz w:val="28"/>
          <w:szCs w:val="28"/>
          <w:lang w:eastAsia="en-US"/>
        </w:rPr>
        <w:t>-</w:t>
      </w:r>
      <w:r w:rsidR="00325C8F">
        <w:rPr>
          <w:rFonts w:eastAsiaTheme="minorHAnsi"/>
          <w:sz w:val="28"/>
          <w:szCs w:val="28"/>
          <w:lang w:eastAsia="en-US"/>
        </w:rPr>
        <w:t>защитные зоны.</w:t>
      </w:r>
      <w:r w:rsidR="00DC1FDA">
        <w:rPr>
          <w:rFonts w:eastAsiaTheme="minorHAnsi"/>
          <w:sz w:val="28"/>
          <w:szCs w:val="28"/>
          <w:lang w:eastAsia="en-US"/>
        </w:rPr>
        <w:t xml:space="preserve"> </w:t>
      </w:r>
    </w:p>
    <w:p w:rsidR="00DC36F7" w:rsidRPr="00741A88" w:rsidRDefault="00DC36F7" w:rsidP="00D827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36F7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6" w:history="1">
        <w:r w:rsidRPr="00DC36F7">
          <w:rPr>
            <w:rFonts w:eastAsiaTheme="minorHAnsi"/>
            <w:sz w:val="28"/>
            <w:szCs w:val="28"/>
            <w:lang w:eastAsia="en-US"/>
          </w:rPr>
          <w:t>статьей 106</w:t>
        </w:r>
      </w:hyperlink>
      <w:r w:rsidRPr="00DC36F7">
        <w:rPr>
          <w:rFonts w:eastAsiaTheme="minorHAnsi"/>
          <w:sz w:val="28"/>
          <w:szCs w:val="28"/>
          <w:lang w:eastAsia="en-US"/>
        </w:rPr>
        <w:t xml:space="preserve"> ЗК РФ Правительство Российской Федерации утверждает положение </w:t>
      </w:r>
      <w:r>
        <w:rPr>
          <w:rFonts w:eastAsiaTheme="minorHAnsi"/>
          <w:sz w:val="28"/>
          <w:szCs w:val="28"/>
          <w:lang w:eastAsia="en-US"/>
        </w:rPr>
        <w:t>в</w:t>
      </w:r>
      <w:r w:rsidRPr="00DC36F7">
        <w:rPr>
          <w:rFonts w:eastAsiaTheme="minorHAnsi"/>
          <w:sz w:val="28"/>
          <w:szCs w:val="28"/>
          <w:lang w:eastAsia="en-US"/>
        </w:rPr>
        <w:t xml:space="preserve"> отношении каждого вида ЗОУИТ, </w:t>
      </w:r>
      <w:r w:rsidR="00D827AB">
        <w:rPr>
          <w:rFonts w:eastAsiaTheme="minorHAnsi"/>
          <w:sz w:val="28"/>
          <w:szCs w:val="28"/>
          <w:lang w:eastAsia="en-US"/>
        </w:rPr>
        <w:br/>
      </w:r>
      <w:r w:rsidRPr="00DC36F7">
        <w:rPr>
          <w:rFonts w:eastAsiaTheme="minorHAnsi"/>
          <w:sz w:val="28"/>
          <w:szCs w:val="28"/>
          <w:lang w:eastAsia="en-US"/>
        </w:rPr>
        <w:t>за исключением ЗОУИТ, которые возникают в силу федерального закона (</w:t>
      </w:r>
      <w:r w:rsidRPr="00741A88">
        <w:rPr>
          <w:rFonts w:eastAsiaTheme="minorHAnsi"/>
          <w:sz w:val="28"/>
          <w:szCs w:val="28"/>
          <w:lang w:eastAsia="en-US"/>
        </w:rPr>
        <w:t>водоохранные (рыбоохранные) зоны, прибрежные защитные полосы, защитные зоны объектов культурного наследия).</w:t>
      </w:r>
    </w:p>
    <w:p w:rsidR="005E574A" w:rsidRPr="00741A88" w:rsidRDefault="005E574A" w:rsidP="00D827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1A88">
        <w:rPr>
          <w:rFonts w:eastAsiaTheme="minorHAnsi"/>
          <w:sz w:val="28"/>
          <w:szCs w:val="28"/>
          <w:lang w:eastAsia="en-US"/>
        </w:rPr>
        <w:t xml:space="preserve">Порядок подготовки и принятия решений об установлении, изменении, </w:t>
      </w:r>
      <w:r w:rsidR="00D827AB">
        <w:rPr>
          <w:rFonts w:eastAsiaTheme="minorHAnsi"/>
          <w:sz w:val="28"/>
          <w:szCs w:val="28"/>
          <w:lang w:eastAsia="en-US"/>
        </w:rPr>
        <w:br/>
      </w:r>
      <w:r w:rsidRPr="00741A88">
        <w:rPr>
          <w:rFonts w:eastAsiaTheme="minorHAnsi"/>
          <w:sz w:val="28"/>
          <w:szCs w:val="28"/>
          <w:lang w:eastAsia="en-US"/>
        </w:rPr>
        <w:t xml:space="preserve">о прекращении существования </w:t>
      </w:r>
      <w:r w:rsidR="00794DA7">
        <w:rPr>
          <w:rFonts w:eastAsiaTheme="minorHAnsi"/>
          <w:sz w:val="28"/>
          <w:szCs w:val="28"/>
          <w:lang w:eastAsia="en-US"/>
        </w:rPr>
        <w:t>ЗОУИТ</w:t>
      </w:r>
      <w:r w:rsidRPr="00741A88">
        <w:rPr>
          <w:rFonts w:eastAsiaTheme="minorHAnsi"/>
          <w:sz w:val="28"/>
          <w:szCs w:val="28"/>
          <w:lang w:eastAsia="en-US"/>
        </w:rPr>
        <w:t xml:space="preserve">, федеральные органы исполнительной власти, уполномоченные на принятие решений об установлении, изменении, </w:t>
      </w:r>
      <w:r w:rsidR="00D827AB">
        <w:rPr>
          <w:rFonts w:eastAsiaTheme="minorHAnsi"/>
          <w:sz w:val="28"/>
          <w:szCs w:val="28"/>
          <w:lang w:eastAsia="en-US"/>
        </w:rPr>
        <w:br/>
      </w:r>
      <w:r w:rsidRPr="00741A88">
        <w:rPr>
          <w:rFonts w:eastAsiaTheme="minorHAnsi"/>
          <w:sz w:val="28"/>
          <w:szCs w:val="28"/>
          <w:lang w:eastAsia="en-US"/>
        </w:rPr>
        <w:t xml:space="preserve">о прекращении существования зоны с особыми условиями использования территории, за исключением случаев, если федеральным законом принятие указанных решений отнесено </w:t>
      </w:r>
      <w:r w:rsidR="001548E9">
        <w:rPr>
          <w:rFonts w:eastAsiaTheme="minorHAnsi"/>
          <w:sz w:val="28"/>
          <w:szCs w:val="28"/>
          <w:lang w:eastAsia="en-US"/>
        </w:rPr>
        <w:t xml:space="preserve">также </w:t>
      </w:r>
      <w:r w:rsidRPr="00741A88">
        <w:rPr>
          <w:rFonts w:eastAsiaTheme="minorHAnsi"/>
          <w:sz w:val="28"/>
          <w:szCs w:val="28"/>
          <w:lang w:eastAsia="en-US"/>
        </w:rPr>
        <w:t xml:space="preserve">к полномочиям органов местного самоуправления (далее </w:t>
      </w:r>
      <w:r w:rsidR="00D827AB">
        <w:rPr>
          <w:rFonts w:eastAsiaTheme="minorHAnsi"/>
          <w:sz w:val="28"/>
          <w:szCs w:val="28"/>
          <w:lang w:eastAsia="en-US"/>
        </w:rPr>
        <w:t>–</w:t>
      </w:r>
      <w:r w:rsidRPr="00741A88">
        <w:rPr>
          <w:rFonts w:eastAsiaTheme="minorHAnsi"/>
          <w:sz w:val="28"/>
          <w:szCs w:val="28"/>
          <w:lang w:eastAsia="en-US"/>
        </w:rPr>
        <w:t xml:space="preserve"> уполномоченный орган), устанавливаются Правительством Российской Федерации в положении о зоне с особыми условиями использования территории (</w:t>
      </w:r>
      <w:hyperlink r:id="rId7" w:history="1">
        <w:r w:rsidRPr="00741A88">
          <w:rPr>
            <w:rFonts w:eastAsiaTheme="minorHAnsi"/>
            <w:sz w:val="28"/>
            <w:szCs w:val="28"/>
            <w:lang w:eastAsia="en-US"/>
          </w:rPr>
          <w:t>часть 1 статьи 106</w:t>
        </w:r>
      </w:hyperlink>
      <w:r w:rsidRPr="00741A88">
        <w:rPr>
          <w:rFonts w:eastAsiaTheme="minorHAnsi"/>
          <w:sz w:val="28"/>
          <w:szCs w:val="28"/>
          <w:lang w:eastAsia="en-US"/>
        </w:rPr>
        <w:t xml:space="preserve"> ЗК РФ).</w:t>
      </w:r>
    </w:p>
    <w:p w:rsidR="005E574A" w:rsidRPr="00741A88" w:rsidRDefault="005E574A" w:rsidP="00741A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1A88">
        <w:rPr>
          <w:rFonts w:eastAsiaTheme="minorHAnsi"/>
          <w:sz w:val="28"/>
          <w:szCs w:val="28"/>
          <w:lang w:eastAsia="en-US"/>
        </w:rPr>
        <w:t xml:space="preserve">В случае, если для строительства, реконструкции объекта капитального строительства, в связи с размещением которого устанавливается </w:t>
      </w:r>
      <w:r w:rsidR="001548E9">
        <w:rPr>
          <w:rFonts w:eastAsiaTheme="minorHAnsi"/>
          <w:sz w:val="28"/>
          <w:szCs w:val="28"/>
          <w:lang w:eastAsia="en-US"/>
        </w:rPr>
        <w:t>ЗОУИТ</w:t>
      </w:r>
      <w:r w:rsidRPr="00741A88">
        <w:rPr>
          <w:rFonts w:eastAsiaTheme="minorHAnsi"/>
          <w:sz w:val="28"/>
          <w:szCs w:val="28"/>
          <w:lang w:eastAsia="en-US"/>
        </w:rPr>
        <w:t xml:space="preserve">, </w:t>
      </w:r>
      <w:r w:rsidR="00D827AB">
        <w:rPr>
          <w:rFonts w:eastAsiaTheme="minorHAnsi"/>
          <w:sz w:val="28"/>
          <w:szCs w:val="28"/>
          <w:lang w:eastAsia="en-US"/>
        </w:rPr>
        <w:br/>
      </w:r>
      <w:r w:rsidRPr="00741A88">
        <w:rPr>
          <w:rFonts w:eastAsiaTheme="minorHAnsi"/>
          <w:sz w:val="28"/>
          <w:szCs w:val="28"/>
          <w:lang w:eastAsia="en-US"/>
        </w:rPr>
        <w:t xml:space="preserve">не требуется выдача разрешения на строительство, застройщик в соответствии с </w:t>
      </w:r>
      <w:hyperlink r:id="rId8" w:history="1">
        <w:r w:rsidR="00D827AB">
          <w:rPr>
            <w:rFonts w:eastAsiaTheme="minorHAnsi"/>
            <w:sz w:val="28"/>
            <w:szCs w:val="28"/>
            <w:lang w:eastAsia="en-US"/>
          </w:rPr>
          <w:t>пунктами</w:t>
        </w:r>
        <w:r w:rsidRPr="00741A88">
          <w:rPr>
            <w:rFonts w:eastAsiaTheme="minorHAnsi"/>
            <w:sz w:val="28"/>
            <w:szCs w:val="28"/>
            <w:lang w:eastAsia="en-US"/>
          </w:rPr>
          <w:t xml:space="preserve"> 11</w:t>
        </w:r>
      </w:hyperlink>
      <w:r w:rsidRPr="00741A88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Pr="00741A88">
          <w:rPr>
            <w:rFonts w:eastAsiaTheme="minorHAnsi"/>
            <w:sz w:val="28"/>
            <w:szCs w:val="28"/>
            <w:lang w:eastAsia="en-US"/>
          </w:rPr>
          <w:t>15 статьи 106</w:t>
        </w:r>
      </w:hyperlink>
      <w:r w:rsidRPr="00741A88">
        <w:rPr>
          <w:rFonts w:eastAsiaTheme="minorHAnsi"/>
          <w:sz w:val="28"/>
          <w:szCs w:val="28"/>
          <w:lang w:eastAsia="en-US"/>
        </w:rPr>
        <w:t xml:space="preserve"> ЗК РФ в срок не позднее пяти рабочих дней со дня утверждения проектной документации на строительство такого объекта обязан обратиться с заявлением об установлении </w:t>
      </w:r>
      <w:r w:rsidR="00794DA7">
        <w:rPr>
          <w:rFonts w:eastAsiaTheme="minorHAnsi"/>
          <w:sz w:val="28"/>
          <w:szCs w:val="28"/>
          <w:lang w:eastAsia="en-US"/>
        </w:rPr>
        <w:t>ЗОУИТ</w:t>
      </w:r>
      <w:r w:rsidRPr="00741A88">
        <w:rPr>
          <w:rFonts w:eastAsiaTheme="minorHAnsi"/>
          <w:sz w:val="28"/>
          <w:szCs w:val="28"/>
          <w:lang w:eastAsia="en-US"/>
        </w:rPr>
        <w:t xml:space="preserve"> с приложением документов, предусмотренных положением о </w:t>
      </w:r>
      <w:r w:rsidR="00794DA7">
        <w:rPr>
          <w:rFonts w:eastAsiaTheme="minorHAnsi"/>
          <w:sz w:val="28"/>
          <w:szCs w:val="28"/>
          <w:lang w:eastAsia="en-US"/>
        </w:rPr>
        <w:t>ЗОУИТ</w:t>
      </w:r>
      <w:r w:rsidRPr="00741A88">
        <w:rPr>
          <w:rFonts w:eastAsiaTheme="minorHAnsi"/>
          <w:sz w:val="28"/>
          <w:szCs w:val="28"/>
          <w:lang w:eastAsia="en-US"/>
        </w:rPr>
        <w:t>, в том числе сведений о границах данной зоны, в уполномоченный орган.</w:t>
      </w:r>
    </w:p>
    <w:p w:rsidR="00741A88" w:rsidRPr="00741A88" w:rsidRDefault="00741A88" w:rsidP="00741A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41A88">
        <w:rPr>
          <w:rFonts w:eastAsiaTheme="minorHAnsi"/>
          <w:sz w:val="28"/>
          <w:szCs w:val="28"/>
          <w:lang w:eastAsia="en-US"/>
        </w:rPr>
        <w:lastRenderedPageBreak/>
        <w:t xml:space="preserve">В силу </w:t>
      </w:r>
      <w:hyperlink r:id="rId10" w:history="1">
        <w:r w:rsidR="00D827AB">
          <w:rPr>
            <w:rFonts w:eastAsiaTheme="minorHAnsi"/>
            <w:sz w:val="28"/>
            <w:szCs w:val="28"/>
            <w:lang w:eastAsia="en-US"/>
          </w:rPr>
          <w:t>пункт</w:t>
        </w:r>
        <w:r w:rsidR="00F93439">
          <w:rPr>
            <w:rFonts w:eastAsiaTheme="minorHAnsi"/>
            <w:sz w:val="28"/>
            <w:szCs w:val="28"/>
            <w:lang w:eastAsia="en-US"/>
          </w:rPr>
          <w:t>а</w:t>
        </w:r>
        <w:r w:rsidRPr="00741A88">
          <w:rPr>
            <w:rFonts w:eastAsiaTheme="minorHAnsi"/>
            <w:sz w:val="28"/>
            <w:szCs w:val="28"/>
            <w:lang w:eastAsia="en-US"/>
          </w:rPr>
          <w:t xml:space="preserve"> 10 статьи 106</w:t>
        </w:r>
      </w:hyperlink>
      <w:r w:rsidRPr="00741A88">
        <w:rPr>
          <w:rFonts w:eastAsiaTheme="minorHAnsi"/>
          <w:sz w:val="28"/>
          <w:szCs w:val="28"/>
          <w:lang w:eastAsia="en-US"/>
        </w:rPr>
        <w:t xml:space="preserve"> ЗК РФ обязательным приложением </w:t>
      </w:r>
      <w:r w:rsidR="009F0204">
        <w:rPr>
          <w:rFonts w:eastAsiaTheme="minorHAnsi"/>
          <w:sz w:val="28"/>
          <w:szCs w:val="28"/>
          <w:lang w:eastAsia="en-US"/>
        </w:rPr>
        <w:br/>
      </w:r>
      <w:r w:rsidRPr="00741A88">
        <w:rPr>
          <w:rFonts w:eastAsiaTheme="minorHAnsi"/>
          <w:sz w:val="28"/>
          <w:szCs w:val="28"/>
          <w:lang w:eastAsia="en-US"/>
        </w:rPr>
        <w:t>к решению об установлении ЗОУИТ, а также к решению об изменении ЗОУИТ, предусматривающему изменение границ данной зоны, являются сведения о границах данной зоны, которые должны содержать графическое описание местоположения границ данной зоны,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</w:r>
    </w:p>
    <w:p w:rsidR="00741A88" w:rsidRPr="00741A88" w:rsidRDefault="00225FB9" w:rsidP="00741A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hyperlink r:id="rId11" w:history="1">
        <w:r w:rsidR="00741A88" w:rsidRPr="00741A88">
          <w:rPr>
            <w:rFonts w:eastAsiaTheme="minorHAnsi"/>
            <w:sz w:val="28"/>
            <w:szCs w:val="28"/>
            <w:lang w:eastAsia="en-US"/>
          </w:rPr>
          <w:t>Форма</w:t>
        </w:r>
      </w:hyperlink>
      <w:r w:rsidR="00741A88" w:rsidRPr="00741A88">
        <w:rPr>
          <w:rFonts w:eastAsiaTheme="minorHAnsi"/>
          <w:sz w:val="28"/>
          <w:szCs w:val="28"/>
          <w:lang w:eastAsia="en-US"/>
        </w:rPr>
        <w:t xml:space="preserve"> графического описания местоположения границ ЗОУИТ, </w:t>
      </w:r>
      <w:hyperlink r:id="rId12" w:history="1">
        <w:r w:rsidR="00741A88" w:rsidRPr="00741A88">
          <w:rPr>
            <w:rFonts w:eastAsiaTheme="minorHAnsi"/>
            <w:sz w:val="28"/>
            <w:szCs w:val="28"/>
            <w:lang w:eastAsia="en-US"/>
          </w:rPr>
          <w:t>требования</w:t>
        </w:r>
      </w:hyperlink>
      <w:r w:rsidR="00741A88" w:rsidRPr="00741A88">
        <w:rPr>
          <w:rFonts w:eastAsiaTheme="minorHAnsi"/>
          <w:sz w:val="28"/>
          <w:szCs w:val="28"/>
          <w:lang w:eastAsia="en-US"/>
        </w:rPr>
        <w:t xml:space="preserve"> к точности определения координат характерных точек границ ЗОУИТ, формату электронного документа, содержащего указанные сведения, утверждены приказом Минэкономразвития России от 23 ноября 2018 г. № 650.</w:t>
      </w:r>
    </w:p>
    <w:p w:rsidR="00741A88" w:rsidRPr="00741A88" w:rsidRDefault="00741A88" w:rsidP="00741A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41A88">
        <w:rPr>
          <w:rFonts w:eastAsiaTheme="minorHAnsi"/>
          <w:sz w:val="28"/>
          <w:szCs w:val="28"/>
          <w:lang w:eastAsia="en-US"/>
        </w:rPr>
        <w:t xml:space="preserve">При этом в силу </w:t>
      </w:r>
      <w:hyperlink r:id="rId13" w:history="1">
        <w:r w:rsidRPr="00741A88">
          <w:rPr>
            <w:rFonts w:eastAsiaTheme="minorHAnsi"/>
            <w:sz w:val="28"/>
            <w:szCs w:val="28"/>
            <w:lang w:eastAsia="en-US"/>
          </w:rPr>
          <w:t>пункта 11 статьи 106</w:t>
        </w:r>
      </w:hyperlink>
      <w:r w:rsidRPr="00741A88">
        <w:rPr>
          <w:rFonts w:eastAsiaTheme="minorHAnsi"/>
          <w:sz w:val="28"/>
          <w:szCs w:val="28"/>
          <w:lang w:eastAsia="en-US"/>
        </w:rPr>
        <w:t xml:space="preserve"> ЗК РФ подготовка указанных сведений обеспечивается собственниками зданий, сооружений, в связи </w:t>
      </w:r>
      <w:r w:rsidR="00E1459B">
        <w:rPr>
          <w:rFonts w:eastAsiaTheme="minorHAnsi"/>
          <w:sz w:val="28"/>
          <w:szCs w:val="28"/>
          <w:lang w:eastAsia="en-US"/>
        </w:rPr>
        <w:br/>
      </w:r>
      <w:r w:rsidRPr="00741A88">
        <w:rPr>
          <w:rFonts w:eastAsiaTheme="minorHAnsi"/>
          <w:sz w:val="28"/>
          <w:szCs w:val="28"/>
          <w:lang w:eastAsia="en-US"/>
        </w:rPr>
        <w:t xml:space="preserve">с размещением которых устанавливаются или изменяются соответствующие ЗОУИТ, иным правообладателем таких здания, сооружения, если данная обязанность предусмотрена документом, на основании которого </w:t>
      </w:r>
      <w:r w:rsidR="002F712C">
        <w:rPr>
          <w:rFonts w:eastAsiaTheme="minorHAnsi"/>
          <w:sz w:val="28"/>
          <w:szCs w:val="28"/>
          <w:lang w:eastAsia="en-US"/>
        </w:rPr>
        <w:br/>
      </w:r>
      <w:r w:rsidRPr="00741A88">
        <w:rPr>
          <w:rFonts w:eastAsiaTheme="minorHAnsi"/>
          <w:sz w:val="28"/>
          <w:szCs w:val="28"/>
          <w:lang w:eastAsia="en-US"/>
        </w:rPr>
        <w:t xml:space="preserve">им осуществляются владение и (или) пользование такими зданием, сооружением, застройщиками в случае установления ЗОУИТ в связи </w:t>
      </w:r>
      <w:r w:rsidR="002F712C">
        <w:rPr>
          <w:rFonts w:eastAsiaTheme="minorHAnsi"/>
          <w:sz w:val="28"/>
          <w:szCs w:val="28"/>
          <w:lang w:eastAsia="en-US"/>
        </w:rPr>
        <w:br/>
      </w:r>
      <w:r w:rsidRPr="00741A88">
        <w:rPr>
          <w:rFonts w:eastAsiaTheme="minorHAnsi"/>
          <w:sz w:val="28"/>
          <w:szCs w:val="28"/>
          <w:lang w:eastAsia="en-US"/>
        </w:rPr>
        <w:t xml:space="preserve">с размещением планируемого к строительству объекта, а при отсутствии правообладателей, застройщиков или в случае установления ЗОУИТ </w:t>
      </w:r>
      <w:r w:rsidR="002F712C">
        <w:rPr>
          <w:rFonts w:eastAsiaTheme="minorHAnsi"/>
          <w:sz w:val="28"/>
          <w:szCs w:val="28"/>
          <w:lang w:eastAsia="en-US"/>
        </w:rPr>
        <w:br/>
      </w:r>
      <w:r w:rsidRPr="00741A88">
        <w:rPr>
          <w:rFonts w:eastAsiaTheme="minorHAnsi"/>
          <w:sz w:val="28"/>
          <w:szCs w:val="28"/>
          <w:lang w:eastAsia="en-US"/>
        </w:rPr>
        <w:t xml:space="preserve">по основаниям, не связанным с размещением зданий, сооружений, - органами государственной власти или органами местного самоуправления, уполномоченными на принятие решений об установлении, изменении, </w:t>
      </w:r>
      <w:r w:rsidR="002F712C">
        <w:rPr>
          <w:rFonts w:eastAsiaTheme="minorHAnsi"/>
          <w:sz w:val="28"/>
          <w:szCs w:val="28"/>
          <w:lang w:eastAsia="en-US"/>
        </w:rPr>
        <w:br/>
      </w:r>
      <w:r w:rsidRPr="00741A88">
        <w:rPr>
          <w:rFonts w:eastAsiaTheme="minorHAnsi"/>
          <w:sz w:val="28"/>
          <w:szCs w:val="28"/>
          <w:lang w:eastAsia="en-US"/>
        </w:rPr>
        <w:t>о прекращении существования ЗОУИТ, органами государственной власти или органами местного самоуправления, уполномоченными на установление границ ЗОУИТ.</w:t>
      </w:r>
    </w:p>
    <w:p w:rsidR="005E574A" w:rsidRPr="00741A88" w:rsidRDefault="005E574A" w:rsidP="00DD21B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41A88">
        <w:rPr>
          <w:rFonts w:eastAsiaTheme="minorHAnsi"/>
          <w:sz w:val="28"/>
          <w:szCs w:val="28"/>
          <w:lang w:eastAsia="en-US"/>
        </w:rPr>
        <w:t xml:space="preserve">При этом в переходный период до утверждения Правительством Российской Федерации положения о </w:t>
      </w:r>
      <w:r w:rsidR="00794DA7">
        <w:rPr>
          <w:rFonts w:eastAsiaTheme="minorHAnsi"/>
          <w:sz w:val="28"/>
          <w:szCs w:val="28"/>
          <w:lang w:eastAsia="en-US"/>
        </w:rPr>
        <w:t>ЗОУИТ</w:t>
      </w:r>
      <w:r w:rsidRPr="00741A88">
        <w:rPr>
          <w:rFonts w:eastAsiaTheme="minorHAnsi"/>
          <w:sz w:val="28"/>
          <w:szCs w:val="28"/>
          <w:lang w:eastAsia="en-US"/>
        </w:rPr>
        <w:t xml:space="preserve"> соответствующего вида </w:t>
      </w:r>
      <w:r w:rsidR="00E1459B">
        <w:rPr>
          <w:rFonts w:eastAsiaTheme="minorHAnsi"/>
          <w:sz w:val="28"/>
          <w:szCs w:val="28"/>
          <w:lang w:eastAsia="en-US"/>
        </w:rPr>
        <w:br/>
      </w:r>
      <w:r w:rsidRPr="00741A88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14" w:history="1">
        <w:r w:rsidRPr="00741A88">
          <w:rPr>
            <w:rFonts w:eastAsiaTheme="minorHAnsi"/>
            <w:sz w:val="28"/>
            <w:szCs w:val="28"/>
            <w:lang w:eastAsia="en-US"/>
          </w:rPr>
          <w:t>статьей 106</w:t>
        </w:r>
      </w:hyperlink>
      <w:r w:rsidRPr="00741A88">
        <w:rPr>
          <w:rFonts w:eastAsiaTheme="minorHAnsi"/>
          <w:sz w:val="28"/>
          <w:szCs w:val="28"/>
          <w:lang w:eastAsia="en-US"/>
        </w:rPr>
        <w:t xml:space="preserve"> ЗК РФ решение об установлении такой зоны принимается или ее установление путем согласования границ осуществляется в соответствии с требованиями </w:t>
      </w:r>
      <w:hyperlink r:id="rId15" w:history="1">
        <w:r w:rsidRPr="00741A88">
          <w:rPr>
            <w:rFonts w:eastAsiaTheme="minorHAnsi"/>
            <w:sz w:val="28"/>
            <w:szCs w:val="28"/>
            <w:lang w:eastAsia="en-US"/>
          </w:rPr>
          <w:t>статьи 106</w:t>
        </w:r>
      </w:hyperlink>
      <w:r w:rsidRPr="00741A88">
        <w:rPr>
          <w:rFonts w:eastAsiaTheme="minorHAnsi"/>
          <w:sz w:val="28"/>
          <w:szCs w:val="28"/>
          <w:lang w:eastAsia="en-US"/>
        </w:rPr>
        <w:t xml:space="preserve"> ЗК РФ в порядке, установленном до дня официального опубликования Федерального </w:t>
      </w:r>
      <w:hyperlink r:id="rId16" w:history="1">
        <w:r w:rsidRPr="00741A88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741A88">
        <w:rPr>
          <w:rFonts w:eastAsiaTheme="minorHAnsi"/>
          <w:sz w:val="28"/>
          <w:szCs w:val="28"/>
          <w:lang w:eastAsia="en-US"/>
        </w:rPr>
        <w:t xml:space="preserve"> </w:t>
      </w:r>
      <w:r w:rsidR="00DD21B9">
        <w:rPr>
          <w:rFonts w:eastAsiaTheme="minorHAnsi"/>
          <w:sz w:val="28"/>
          <w:szCs w:val="28"/>
          <w:lang w:eastAsia="en-US"/>
        </w:rPr>
        <w:t>от 03.08.2018 №</w:t>
      </w:r>
      <w:r w:rsidRPr="00741A88">
        <w:rPr>
          <w:rFonts w:eastAsiaTheme="minorHAnsi"/>
          <w:sz w:val="28"/>
          <w:szCs w:val="28"/>
          <w:lang w:eastAsia="en-US"/>
        </w:rPr>
        <w:t xml:space="preserve"> 342-ФЗ, Правительством Российской Федерации для зоны с особыми условиями использования территории соответствующего вида (</w:t>
      </w:r>
      <w:hyperlink r:id="rId17" w:history="1">
        <w:r w:rsidRPr="00741A88">
          <w:rPr>
            <w:rFonts w:eastAsiaTheme="minorHAnsi"/>
            <w:sz w:val="28"/>
            <w:szCs w:val="28"/>
            <w:lang w:eastAsia="en-US"/>
          </w:rPr>
          <w:t>часть 16 статьи 26</w:t>
        </w:r>
      </w:hyperlink>
      <w:r w:rsidRPr="00741A88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DD21B9">
        <w:rPr>
          <w:rFonts w:eastAsiaTheme="minorHAnsi"/>
          <w:sz w:val="28"/>
          <w:szCs w:val="28"/>
          <w:lang w:eastAsia="en-US"/>
        </w:rPr>
        <w:t xml:space="preserve"> от 03.08.2018</w:t>
      </w:r>
      <w:r w:rsidRPr="00741A88">
        <w:rPr>
          <w:rFonts w:eastAsiaTheme="minorHAnsi"/>
          <w:sz w:val="28"/>
          <w:szCs w:val="28"/>
          <w:lang w:eastAsia="en-US"/>
        </w:rPr>
        <w:t xml:space="preserve"> </w:t>
      </w:r>
      <w:r w:rsidR="00741A88">
        <w:rPr>
          <w:rFonts w:eastAsiaTheme="minorHAnsi"/>
          <w:sz w:val="28"/>
          <w:szCs w:val="28"/>
          <w:lang w:eastAsia="en-US"/>
        </w:rPr>
        <w:t>№</w:t>
      </w:r>
      <w:r w:rsidRPr="00741A88">
        <w:rPr>
          <w:rFonts w:eastAsiaTheme="minorHAnsi"/>
          <w:sz w:val="28"/>
          <w:szCs w:val="28"/>
          <w:lang w:eastAsia="en-US"/>
        </w:rPr>
        <w:t xml:space="preserve"> 342-ФЗ).</w:t>
      </w:r>
    </w:p>
    <w:p w:rsidR="00DD21B9" w:rsidRDefault="00800297" w:rsidP="00483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83B55">
        <w:rPr>
          <w:rFonts w:eastAsiaTheme="minorHAnsi"/>
          <w:sz w:val="28"/>
          <w:szCs w:val="28"/>
          <w:lang w:eastAsia="en-US"/>
        </w:rPr>
        <w:t>Вместе с тем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483B55">
        <w:rPr>
          <w:rFonts w:eastAsiaTheme="minorHAnsi"/>
          <w:sz w:val="28"/>
          <w:szCs w:val="28"/>
          <w:lang w:eastAsia="en-US"/>
        </w:rPr>
        <w:t xml:space="preserve">в </w:t>
      </w:r>
      <w:r w:rsidR="00794DA7">
        <w:rPr>
          <w:rFonts w:eastAsiaTheme="minorHAnsi"/>
          <w:sz w:val="28"/>
          <w:szCs w:val="28"/>
          <w:lang w:eastAsia="en-US"/>
        </w:rPr>
        <w:t>ЗОУИТ</w:t>
      </w:r>
      <w:r w:rsidR="00483B55">
        <w:rPr>
          <w:rFonts w:eastAsiaTheme="minorHAnsi"/>
          <w:sz w:val="28"/>
          <w:szCs w:val="28"/>
          <w:lang w:eastAsia="en-US"/>
        </w:rPr>
        <w:t xml:space="preserve"> могут быть установлены такие ограничения прав, как запрет на строительство, использование зданий, сооружений, разрешенное использование (назначение) которых не соответствует ограничениям использования земельных участков, предусмотренным в таких зонах. Если разрешенное использование и (или) параметры зданий, сооружений, введенных в эксплуатацию до установления зоны, а также разрешенное использование земельных участков не соответствуют установленным ограничениям, то требуется приведение в соответствие </w:t>
      </w:r>
      <w:r w:rsidR="00EE6E6A">
        <w:rPr>
          <w:rFonts w:eastAsiaTheme="minorHAnsi"/>
          <w:sz w:val="28"/>
          <w:szCs w:val="28"/>
          <w:lang w:eastAsia="en-US"/>
        </w:rPr>
        <w:br/>
      </w:r>
      <w:r w:rsidR="00483B55">
        <w:rPr>
          <w:rFonts w:eastAsiaTheme="minorHAnsi"/>
          <w:sz w:val="28"/>
          <w:szCs w:val="28"/>
          <w:lang w:eastAsia="en-US"/>
        </w:rPr>
        <w:t xml:space="preserve">с установленными требованиями, а если в зоне не допускается размещение зданий, сооружений, объектов незавершенного строительства, осуществляется их снос. </w:t>
      </w:r>
    </w:p>
    <w:p w:rsidR="00483B55" w:rsidRDefault="00DD21B9" w:rsidP="00DD21B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</w:t>
      </w:r>
      <w:r w:rsidR="00483B55">
        <w:rPr>
          <w:rFonts w:eastAsiaTheme="minorHAnsi"/>
          <w:sz w:val="28"/>
          <w:szCs w:val="28"/>
          <w:lang w:eastAsia="en-US"/>
        </w:rPr>
        <w:t xml:space="preserve"> соответствии со </w:t>
      </w:r>
      <w:hyperlink r:id="rId18" w:history="1">
        <w:r w:rsidR="00483B55" w:rsidRPr="00483B55">
          <w:rPr>
            <w:rFonts w:eastAsiaTheme="minorHAnsi"/>
            <w:sz w:val="28"/>
            <w:szCs w:val="28"/>
            <w:lang w:eastAsia="en-US"/>
          </w:rPr>
          <w:t>статьей 57.1</w:t>
        </w:r>
      </w:hyperlink>
      <w:r w:rsidR="00483B55">
        <w:rPr>
          <w:rFonts w:eastAsiaTheme="minorHAnsi"/>
          <w:sz w:val="28"/>
          <w:szCs w:val="28"/>
          <w:lang w:eastAsia="en-US"/>
        </w:rPr>
        <w:t xml:space="preserve"> ЗК РФ, предусматривается особенность возмещения убытков, причиненных ограничением прав в связи </w:t>
      </w:r>
      <w:r>
        <w:rPr>
          <w:rFonts w:eastAsiaTheme="minorHAnsi"/>
          <w:sz w:val="28"/>
          <w:szCs w:val="28"/>
          <w:lang w:eastAsia="en-US"/>
        </w:rPr>
        <w:br/>
      </w:r>
      <w:r w:rsidR="00483B55">
        <w:rPr>
          <w:rFonts w:eastAsiaTheme="minorHAnsi"/>
          <w:sz w:val="28"/>
          <w:szCs w:val="28"/>
          <w:lang w:eastAsia="en-US"/>
        </w:rPr>
        <w:t xml:space="preserve">с установлением, изменением зон с особыми условиями использования территорий. Убытки возмещаются как гражданам и юридическим лицам - собственникам земельных участков, так и публично-правовым образованиям, органам государственной власти или органам местного самоуправления, осуществляющим полномочия по распоряжению земельными участками, находящимися в государственной или муниципальной собственности, если </w:t>
      </w:r>
      <w:r w:rsidR="00EE6E6A">
        <w:rPr>
          <w:rFonts w:eastAsiaTheme="minorHAnsi"/>
          <w:sz w:val="28"/>
          <w:szCs w:val="28"/>
          <w:lang w:eastAsia="en-US"/>
        </w:rPr>
        <w:br/>
      </w:r>
      <w:r w:rsidR="00483B55">
        <w:rPr>
          <w:rFonts w:eastAsiaTheme="minorHAnsi"/>
          <w:sz w:val="28"/>
          <w:szCs w:val="28"/>
          <w:lang w:eastAsia="en-US"/>
        </w:rPr>
        <w:t>в границы зоны с особыми условиями использования территории включены земли и (или) земельные участки, являющиеся государственной или муниципальной собственностью.</w:t>
      </w:r>
    </w:p>
    <w:p w:rsidR="00DC1FDA" w:rsidRDefault="00DC1FDA" w:rsidP="0018443D">
      <w:pPr>
        <w:ind w:firstLine="709"/>
        <w:jc w:val="both"/>
        <w:rPr>
          <w:sz w:val="28"/>
          <w:szCs w:val="28"/>
        </w:rPr>
      </w:pPr>
    </w:p>
    <w:p w:rsidR="00DC1FDA" w:rsidRDefault="00DC1FDA" w:rsidP="0018443D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503"/>
        <w:gridCol w:w="4853"/>
      </w:tblGrid>
      <w:tr w:rsidR="0018443D" w:rsidRPr="00542DD0" w:rsidTr="002842CE">
        <w:tc>
          <w:tcPr>
            <w:tcW w:w="4503" w:type="dxa"/>
          </w:tcPr>
          <w:p w:rsidR="0018443D" w:rsidRPr="00D9200D" w:rsidRDefault="0018443D" w:rsidP="0018443D">
            <w:pPr>
              <w:rPr>
                <w:sz w:val="28"/>
                <w:szCs w:val="28"/>
              </w:rPr>
            </w:pPr>
          </w:p>
          <w:p w:rsidR="0018443D" w:rsidRPr="00D9200D" w:rsidRDefault="002F712C" w:rsidP="002F712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м</w:t>
            </w:r>
            <w:r w:rsidR="00662370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18443D" w:rsidRPr="00D920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53" w:type="dxa"/>
          </w:tcPr>
          <w:p w:rsidR="0018443D" w:rsidRPr="00D9200D" w:rsidRDefault="0018443D" w:rsidP="0018443D">
            <w:pPr>
              <w:jc w:val="right"/>
              <w:rPr>
                <w:sz w:val="28"/>
                <w:szCs w:val="28"/>
              </w:rPr>
            </w:pPr>
          </w:p>
          <w:p w:rsidR="002F712C" w:rsidRDefault="002F712C" w:rsidP="0018443D">
            <w:pPr>
              <w:jc w:val="right"/>
              <w:rPr>
                <w:sz w:val="28"/>
                <w:szCs w:val="28"/>
              </w:rPr>
            </w:pPr>
          </w:p>
          <w:p w:rsidR="0018443D" w:rsidRPr="00D9200D" w:rsidRDefault="002F712C" w:rsidP="001844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 Строганова</w:t>
            </w:r>
          </w:p>
        </w:tc>
      </w:tr>
      <w:tr w:rsidR="0018443D" w:rsidRPr="00542DD0" w:rsidTr="002842CE">
        <w:tc>
          <w:tcPr>
            <w:tcW w:w="4503" w:type="dxa"/>
          </w:tcPr>
          <w:p w:rsidR="0018443D" w:rsidRPr="00542DD0" w:rsidRDefault="0018443D" w:rsidP="0018443D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853" w:type="dxa"/>
          </w:tcPr>
          <w:p w:rsidR="0018443D" w:rsidRPr="00542DD0" w:rsidRDefault="0018443D" w:rsidP="0018443D">
            <w:pPr>
              <w:jc w:val="right"/>
              <w:rPr>
                <w:sz w:val="26"/>
                <w:szCs w:val="26"/>
              </w:rPr>
            </w:pPr>
          </w:p>
        </w:tc>
      </w:tr>
    </w:tbl>
    <w:p w:rsidR="0018443D" w:rsidRDefault="0018443D" w:rsidP="0018443D">
      <w:pPr>
        <w:pStyle w:val="2"/>
        <w:ind w:firstLine="0"/>
      </w:pPr>
    </w:p>
    <w:p w:rsidR="0018443D" w:rsidRDefault="0018443D" w:rsidP="0018443D">
      <w:pPr>
        <w:pStyle w:val="2"/>
        <w:ind w:firstLine="0"/>
      </w:pPr>
    </w:p>
    <w:p w:rsidR="00662370" w:rsidRDefault="00662370" w:rsidP="0018443D">
      <w:pPr>
        <w:pStyle w:val="2"/>
        <w:ind w:firstLine="0"/>
      </w:pPr>
    </w:p>
    <w:p w:rsidR="00662370" w:rsidRDefault="00662370" w:rsidP="0018443D">
      <w:pPr>
        <w:pStyle w:val="2"/>
        <w:ind w:firstLine="0"/>
      </w:pPr>
    </w:p>
    <w:p w:rsidR="004C11EA" w:rsidRDefault="004C11EA" w:rsidP="0018443D">
      <w:pPr>
        <w:pStyle w:val="2"/>
        <w:ind w:firstLine="0"/>
      </w:pPr>
    </w:p>
    <w:p w:rsidR="004C11EA" w:rsidRDefault="004C11EA" w:rsidP="0018443D">
      <w:pPr>
        <w:pStyle w:val="2"/>
        <w:ind w:firstLine="0"/>
      </w:pPr>
    </w:p>
    <w:p w:rsidR="0018443D" w:rsidRDefault="0018443D" w:rsidP="0018443D">
      <w:pPr>
        <w:pStyle w:val="2"/>
        <w:ind w:firstLine="0"/>
      </w:pPr>
    </w:p>
    <w:p w:rsidR="0018443D" w:rsidRDefault="0018443D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655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02"/>
        <w:gridCol w:w="5253"/>
      </w:tblGrid>
      <w:tr w:rsidR="00225FB9" w:rsidRPr="003E14A6" w:rsidTr="001A3719">
        <w:trPr>
          <w:trHeight w:val="962"/>
        </w:trPr>
        <w:tc>
          <w:tcPr>
            <w:tcW w:w="4402" w:type="dxa"/>
          </w:tcPr>
          <w:p w:rsidR="00225FB9" w:rsidRPr="00A7118A" w:rsidRDefault="00225FB9" w:rsidP="001A3719">
            <w:pPr>
              <w:ind w:left="-57"/>
              <w:jc w:val="center"/>
              <w:rPr>
                <w:b/>
                <w:spacing w:val="-20"/>
              </w:rPr>
            </w:pPr>
            <w:r>
              <w:rPr>
                <w:noProof/>
              </w:rPr>
              <w:drawing>
                <wp:inline distT="0" distB="0" distL="0" distR="0" wp14:anchorId="01287529" wp14:editId="08234E22">
                  <wp:extent cx="590550" cy="685800"/>
                  <wp:effectExtent l="19050" t="0" r="0" b="0"/>
                  <wp:docPr id="2" name="Рисунок 1" descr="GerbArhObl(ч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ArhObl(ч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</w:tcPr>
          <w:p w:rsidR="00225FB9" w:rsidRPr="003E14A6" w:rsidRDefault="00225FB9" w:rsidP="001A3719">
            <w:pPr>
              <w:tabs>
                <w:tab w:val="left" w:pos="4572"/>
              </w:tabs>
              <w:ind w:left="598" w:right="34"/>
              <w:jc w:val="center"/>
            </w:pPr>
          </w:p>
        </w:tc>
      </w:tr>
      <w:tr w:rsidR="00225FB9" w:rsidRPr="0011374D" w:rsidTr="001A3719">
        <w:trPr>
          <w:gridAfter w:val="1"/>
          <w:wAfter w:w="5253" w:type="dxa"/>
          <w:trHeight w:val="326"/>
        </w:trPr>
        <w:tc>
          <w:tcPr>
            <w:tcW w:w="4402" w:type="dxa"/>
          </w:tcPr>
          <w:p w:rsidR="00225FB9" w:rsidRPr="00DB7762" w:rsidRDefault="00225FB9" w:rsidP="001A3719">
            <w:pPr>
              <w:tabs>
                <w:tab w:val="left" w:pos="315"/>
                <w:tab w:val="left" w:pos="4290"/>
              </w:tabs>
              <w:ind w:left="-57"/>
              <w:jc w:val="center"/>
              <w:rPr>
                <w:b/>
                <w:sz w:val="17"/>
                <w:szCs w:val="17"/>
              </w:rPr>
            </w:pPr>
            <w:r w:rsidRPr="00DB7762">
              <w:rPr>
                <w:sz w:val="17"/>
                <w:szCs w:val="17"/>
              </w:rPr>
              <w:t>ПРАВИТЕЛЬСТВО АРХАНГЕЛЬСКОЙ ОБЛАСТИ</w:t>
            </w:r>
          </w:p>
        </w:tc>
      </w:tr>
      <w:tr w:rsidR="00225FB9" w:rsidRPr="0011374D" w:rsidTr="001A3719">
        <w:trPr>
          <w:gridAfter w:val="1"/>
          <w:wAfter w:w="5253" w:type="dxa"/>
          <w:trHeight w:val="808"/>
        </w:trPr>
        <w:tc>
          <w:tcPr>
            <w:tcW w:w="4402" w:type="dxa"/>
          </w:tcPr>
          <w:p w:rsidR="00225FB9" w:rsidRPr="004B7D1B" w:rsidRDefault="00225FB9" w:rsidP="001A3719">
            <w:pPr>
              <w:ind w:left="-57"/>
              <w:jc w:val="center"/>
              <w:rPr>
                <w:b/>
                <w:sz w:val="22"/>
                <w:szCs w:val="22"/>
              </w:rPr>
            </w:pPr>
            <w:r w:rsidRPr="004B7D1B">
              <w:rPr>
                <w:b/>
                <w:sz w:val="22"/>
                <w:szCs w:val="22"/>
              </w:rPr>
              <w:t>МИНИСТЕРСТВО</w:t>
            </w:r>
          </w:p>
          <w:p w:rsidR="00225FB9" w:rsidRPr="004B7D1B" w:rsidRDefault="00225FB9" w:rsidP="001A3719">
            <w:pPr>
              <w:ind w:left="-57"/>
              <w:jc w:val="center"/>
              <w:rPr>
                <w:b/>
                <w:sz w:val="22"/>
                <w:szCs w:val="22"/>
              </w:rPr>
            </w:pPr>
            <w:r w:rsidRPr="004B7D1B">
              <w:rPr>
                <w:b/>
                <w:sz w:val="22"/>
                <w:szCs w:val="22"/>
              </w:rPr>
              <w:t xml:space="preserve">СТРОИТЕЛЬСТВА И АРХИТЕКТУРЫ </w:t>
            </w:r>
          </w:p>
          <w:p w:rsidR="00225FB9" w:rsidRPr="004B7D1B" w:rsidRDefault="00225FB9" w:rsidP="001A3719">
            <w:pPr>
              <w:spacing w:line="276" w:lineRule="auto"/>
              <w:ind w:left="-57"/>
              <w:jc w:val="center"/>
              <w:rPr>
                <w:b/>
                <w:sz w:val="22"/>
                <w:szCs w:val="22"/>
              </w:rPr>
            </w:pPr>
            <w:r w:rsidRPr="004B7D1B">
              <w:rPr>
                <w:b/>
                <w:sz w:val="22"/>
                <w:szCs w:val="22"/>
              </w:rPr>
              <w:t>АРХАНГЕЛЬСКОЙ ОБЛАСТИ</w:t>
            </w:r>
          </w:p>
          <w:p w:rsidR="00225FB9" w:rsidRPr="00DB7762" w:rsidRDefault="00225FB9" w:rsidP="001A3719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225FB9" w:rsidRPr="00963EC8" w:rsidTr="001A3719">
        <w:trPr>
          <w:gridAfter w:val="1"/>
          <w:wAfter w:w="5253" w:type="dxa"/>
          <w:trHeight w:val="894"/>
        </w:trPr>
        <w:tc>
          <w:tcPr>
            <w:tcW w:w="4402" w:type="dxa"/>
          </w:tcPr>
          <w:p w:rsidR="00225FB9" w:rsidRPr="00300848" w:rsidRDefault="00225FB9" w:rsidP="001A3719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42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  <w:r w:rsidRPr="00300848">
              <w:rPr>
                <w:sz w:val="20"/>
                <w:szCs w:val="20"/>
              </w:rPr>
              <w:t xml:space="preserve">Троицкий просп., д. </w:t>
            </w:r>
            <w:smartTag w:uri="urn:schemas-microsoft-com:office:smarttags" w:element="metricconverter">
              <w:smartTagPr>
                <w:attr w:name="ProductID" w:val="49, г"/>
              </w:smartTagPr>
              <w:r w:rsidRPr="00300848">
                <w:rPr>
                  <w:sz w:val="20"/>
                  <w:szCs w:val="20"/>
                </w:rPr>
                <w:t>49, г</w:t>
              </w:r>
            </w:smartTag>
            <w:r w:rsidRPr="00300848">
              <w:rPr>
                <w:sz w:val="20"/>
                <w:szCs w:val="20"/>
              </w:rPr>
              <w:t>. Архангельск, 163004</w:t>
            </w:r>
          </w:p>
          <w:p w:rsidR="00225FB9" w:rsidRPr="00300848" w:rsidRDefault="00225FB9" w:rsidP="001A37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  <w:r w:rsidRPr="00300848">
              <w:rPr>
                <w:sz w:val="20"/>
                <w:szCs w:val="20"/>
              </w:rPr>
              <w:t>Тел. (8182) 28-84-11, тел./факс 20-44-45</w:t>
            </w:r>
          </w:p>
          <w:p w:rsidR="00225FB9" w:rsidRPr="00300848" w:rsidRDefault="00225FB9" w:rsidP="001A37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  <w:r w:rsidRPr="00300848">
              <w:rPr>
                <w:sz w:val="20"/>
                <w:szCs w:val="20"/>
                <w:lang w:val="en-US"/>
              </w:rPr>
              <w:t>E</w:t>
            </w:r>
            <w:r w:rsidRPr="00300848">
              <w:rPr>
                <w:sz w:val="20"/>
                <w:szCs w:val="20"/>
              </w:rPr>
              <w:t>-</w:t>
            </w:r>
            <w:r w:rsidRPr="00300848">
              <w:rPr>
                <w:sz w:val="20"/>
                <w:szCs w:val="20"/>
                <w:lang w:val="en-US"/>
              </w:rPr>
              <w:t>mail</w:t>
            </w:r>
            <w:r w:rsidRPr="00300848">
              <w:rPr>
                <w:sz w:val="20"/>
                <w:szCs w:val="20"/>
              </w:rPr>
              <w:t xml:space="preserve">: </w:t>
            </w:r>
            <w:proofErr w:type="spellStart"/>
            <w:r w:rsidRPr="00300848">
              <w:rPr>
                <w:sz w:val="20"/>
                <w:szCs w:val="20"/>
                <w:lang w:val="en-US"/>
              </w:rPr>
              <w:t>minstroy</w:t>
            </w:r>
            <w:proofErr w:type="spellEnd"/>
            <w:r w:rsidRPr="00300848">
              <w:rPr>
                <w:sz w:val="20"/>
                <w:szCs w:val="20"/>
              </w:rPr>
              <w:t>@</w:t>
            </w:r>
            <w:proofErr w:type="spellStart"/>
            <w:r w:rsidRPr="00300848">
              <w:rPr>
                <w:sz w:val="20"/>
                <w:szCs w:val="20"/>
                <w:lang w:val="en-US"/>
              </w:rPr>
              <w:t>dvinaland</w:t>
            </w:r>
            <w:proofErr w:type="spellEnd"/>
            <w:r w:rsidRPr="00300848">
              <w:rPr>
                <w:sz w:val="20"/>
                <w:szCs w:val="20"/>
              </w:rPr>
              <w:t>.</w:t>
            </w:r>
            <w:proofErr w:type="spellStart"/>
            <w:r w:rsidRPr="00300848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300848">
              <w:rPr>
                <w:sz w:val="20"/>
                <w:szCs w:val="20"/>
              </w:rPr>
              <w:t xml:space="preserve"> </w:t>
            </w:r>
          </w:p>
          <w:p w:rsidR="00225FB9" w:rsidRPr="00963EC8" w:rsidRDefault="00225FB9" w:rsidP="001A37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57"/>
              <w:jc w:val="center"/>
            </w:pPr>
            <w:hyperlink r:id="rId20" w:tgtFrame="_blank" w:history="1">
              <w:r w:rsidRPr="00300848">
                <w:rPr>
                  <w:sz w:val="20"/>
                  <w:szCs w:val="20"/>
                  <w:lang w:val="en-US"/>
                </w:rPr>
                <w:t>https</w:t>
              </w:r>
              <w:r w:rsidRPr="00300848">
                <w:rPr>
                  <w:sz w:val="20"/>
                  <w:szCs w:val="20"/>
                </w:rPr>
                <w:t>://</w:t>
              </w:r>
              <w:proofErr w:type="spellStart"/>
              <w:r w:rsidRPr="00300848">
                <w:rPr>
                  <w:sz w:val="20"/>
                  <w:szCs w:val="20"/>
                  <w:lang w:val="en-US"/>
                </w:rPr>
                <w:t>dvinaland</w:t>
              </w:r>
              <w:proofErr w:type="spellEnd"/>
              <w:r w:rsidRPr="00300848">
                <w:rPr>
                  <w:sz w:val="20"/>
                  <w:szCs w:val="20"/>
                </w:rPr>
                <w:t>.</w:t>
              </w:r>
              <w:proofErr w:type="spellStart"/>
              <w:r w:rsidRPr="00300848">
                <w:rPr>
                  <w:sz w:val="20"/>
                  <w:szCs w:val="20"/>
                  <w:lang w:val="en-US"/>
                </w:rPr>
                <w:t>ru</w:t>
              </w:r>
              <w:proofErr w:type="spellEnd"/>
              <w:r w:rsidRPr="00300848">
                <w:rPr>
                  <w:sz w:val="20"/>
                  <w:szCs w:val="20"/>
                </w:rPr>
                <w:t>/</w:t>
              </w:r>
              <w:proofErr w:type="spellStart"/>
              <w:r w:rsidRPr="00300848">
                <w:rPr>
                  <w:sz w:val="20"/>
                  <w:szCs w:val="20"/>
                  <w:lang w:val="en-US"/>
                </w:rPr>
                <w:t>gov</w:t>
              </w:r>
              <w:proofErr w:type="spellEnd"/>
              <w:r w:rsidRPr="00300848">
                <w:rPr>
                  <w:sz w:val="20"/>
                  <w:szCs w:val="20"/>
                </w:rPr>
                <w:t>/</w:t>
              </w:r>
              <w:proofErr w:type="spellStart"/>
              <w:r w:rsidRPr="00300848">
                <w:rPr>
                  <w:sz w:val="20"/>
                  <w:szCs w:val="20"/>
                  <w:lang w:val="en-US"/>
                </w:rPr>
                <w:t>iogv</w:t>
              </w:r>
              <w:proofErr w:type="spellEnd"/>
              <w:r w:rsidRPr="00300848">
                <w:rPr>
                  <w:sz w:val="20"/>
                  <w:szCs w:val="20"/>
                </w:rPr>
                <w:t>/</w:t>
              </w:r>
              <w:proofErr w:type="spellStart"/>
              <w:r w:rsidRPr="00300848">
                <w:rPr>
                  <w:sz w:val="20"/>
                  <w:szCs w:val="20"/>
                  <w:lang w:val="en-US"/>
                </w:rPr>
                <w:t>minstroy</w:t>
              </w:r>
              <w:proofErr w:type="spellEnd"/>
              <w:r w:rsidRPr="00300848">
                <w:rPr>
                  <w:sz w:val="20"/>
                  <w:szCs w:val="20"/>
                </w:rPr>
                <w:t>/</w:t>
              </w:r>
            </w:hyperlink>
          </w:p>
        </w:tc>
      </w:tr>
      <w:tr w:rsidR="00225FB9" w:rsidRPr="0011374D" w:rsidTr="001A3719">
        <w:trPr>
          <w:gridAfter w:val="1"/>
          <w:wAfter w:w="5253" w:type="dxa"/>
          <w:trHeight w:val="432"/>
        </w:trPr>
        <w:tc>
          <w:tcPr>
            <w:tcW w:w="4402" w:type="dxa"/>
          </w:tcPr>
          <w:p w:rsidR="00225FB9" w:rsidRPr="00677615" w:rsidRDefault="00225FB9" w:rsidP="001A3719">
            <w:pPr>
              <w:rPr>
                <w:sz w:val="16"/>
                <w:szCs w:val="16"/>
                <w:u w:val="single"/>
              </w:rPr>
            </w:pPr>
          </w:p>
          <w:p w:rsidR="00225FB9" w:rsidRPr="0011374D" w:rsidRDefault="00225FB9" w:rsidP="001A3719">
            <w:pPr>
              <w:ind w:left="-57"/>
              <w:jc w:val="center"/>
            </w:pPr>
            <w:r w:rsidRPr="00963EC8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 w:rsidRPr="00963EC8">
              <w:rPr>
                <w:u w:val="single"/>
              </w:rPr>
              <w:t xml:space="preserve">                     </w:t>
            </w:r>
            <w:r w:rsidRPr="0011374D">
              <w:t xml:space="preserve">№ </w:t>
            </w:r>
            <w:r>
              <w:rPr>
                <w:u w:val="single"/>
              </w:rPr>
              <w:t>201/</w:t>
            </w:r>
            <w:r w:rsidRPr="0011374D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</w:t>
            </w:r>
            <w:r w:rsidRPr="0011374D">
              <w:rPr>
                <w:u w:val="single"/>
              </w:rPr>
              <w:t xml:space="preserve">       </w:t>
            </w:r>
            <w:r w:rsidRPr="0011374D">
              <w:rPr>
                <w:color w:val="FFFFFF"/>
                <w:u w:val="single"/>
              </w:rPr>
              <w:t>.</w:t>
            </w:r>
          </w:p>
        </w:tc>
      </w:tr>
      <w:tr w:rsidR="00225FB9" w:rsidRPr="0011374D" w:rsidTr="001A3719">
        <w:trPr>
          <w:gridAfter w:val="1"/>
          <w:wAfter w:w="5253" w:type="dxa"/>
          <w:trHeight w:val="649"/>
        </w:trPr>
        <w:tc>
          <w:tcPr>
            <w:tcW w:w="4402" w:type="dxa"/>
          </w:tcPr>
          <w:p w:rsidR="00225FB9" w:rsidRPr="00E27438" w:rsidRDefault="00225FB9" w:rsidP="001A3719">
            <w:pPr>
              <w:tabs>
                <w:tab w:val="right" w:pos="3863"/>
              </w:tabs>
              <w:rPr>
                <w:sz w:val="18"/>
                <w:szCs w:val="18"/>
              </w:rPr>
            </w:pPr>
          </w:p>
          <w:p w:rsidR="00225FB9" w:rsidRPr="00FA2DF2" w:rsidRDefault="00225FB9" w:rsidP="001A3719">
            <w:pPr>
              <w:tabs>
                <w:tab w:val="right" w:pos="3863"/>
              </w:tabs>
              <w:ind w:left="177"/>
              <w:rPr>
                <w:u w:val="single"/>
              </w:rPr>
            </w:pPr>
            <w:r w:rsidRPr="00E27438">
              <w:t>На №</w:t>
            </w:r>
            <w:r w:rsidRPr="00292FDB">
              <w:t xml:space="preserve"> </w:t>
            </w:r>
            <w:r>
              <w:rPr>
                <w:u w:val="single"/>
              </w:rPr>
              <w:t xml:space="preserve">                  </w:t>
            </w:r>
            <w:r>
              <w:t xml:space="preserve">от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_____________</w:t>
            </w:r>
          </w:p>
          <w:p w:rsidR="00225FB9" w:rsidRPr="00DF7684" w:rsidRDefault="00225FB9" w:rsidP="001A3719">
            <w:pPr>
              <w:tabs>
                <w:tab w:val="right" w:pos="3863"/>
              </w:tabs>
              <w:rPr>
                <w:color w:val="FFFFFF" w:themeColor="background1"/>
                <w:sz w:val="16"/>
                <w:szCs w:val="16"/>
                <w:u w:val="single"/>
              </w:rPr>
            </w:pPr>
          </w:p>
        </w:tc>
      </w:tr>
      <w:tr w:rsidR="00225FB9" w:rsidRPr="0011374D" w:rsidTr="001A3719">
        <w:trPr>
          <w:gridAfter w:val="1"/>
          <w:wAfter w:w="5253" w:type="dxa"/>
          <w:trHeight w:val="865"/>
        </w:trPr>
        <w:tc>
          <w:tcPr>
            <w:tcW w:w="4402" w:type="dxa"/>
          </w:tcPr>
          <w:p w:rsidR="00225FB9" w:rsidRDefault="00225FB9" w:rsidP="001A3719">
            <w:pPr>
              <w:rPr>
                <w:b/>
                <w:sz w:val="28"/>
                <w:szCs w:val="28"/>
                <w:u w:val="single"/>
              </w:rPr>
            </w:pPr>
          </w:p>
          <w:p w:rsidR="00225FB9" w:rsidRPr="008E3C30" w:rsidRDefault="00225FB9" w:rsidP="001A3719">
            <w:pPr>
              <w:rPr>
                <w:b/>
                <w:sz w:val="28"/>
                <w:szCs w:val="28"/>
                <w:u w:val="single"/>
              </w:rPr>
            </w:pPr>
            <w:r w:rsidRPr="008E3C30">
              <w:rPr>
                <w:b/>
                <w:sz w:val="28"/>
                <w:szCs w:val="28"/>
                <w:u w:val="single"/>
              </w:rPr>
              <w:t>Об установлении ЗОУИТ</w:t>
            </w:r>
          </w:p>
          <w:p w:rsidR="00225FB9" w:rsidRPr="00DF18E1" w:rsidRDefault="00225FB9" w:rsidP="001A3719">
            <w:pPr>
              <w:rPr>
                <w:sz w:val="22"/>
                <w:szCs w:val="22"/>
              </w:rPr>
            </w:pPr>
          </w:p>
        </w:tc>
      </w:tr>
    </w:tbl>
    <w:p w:rsidR="00225FB9" w:rsidRDefault="00225FB9" w:rsidP="00225FB9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25FB9" w:rsidRPr="00B04C30" w:rsidRDefault="00225FB9" w:rsidP="00225FB9">
      <w:pPr>
        <w:autoSpaceDE w:val="0"/>
        <w:autoSpaceDN w:val="0"/>
        <w:adjustRightInd w:val="0"/>
        <w:ind w:firstLine="708"/>
        <w:jc w:val="both"/>
      </w:pPr>
      <w:proofErr w:type="gramStart"/>
      <w:r w:rsidRPr="00B04C30">
        <w:rPr>
          <w:rFonts w:eastAsiaTheme="minorHAnsi"/>
          <w:b/>
          <w:lang w:eastAsia="en-US"/>
        </w:rPr>
        <w:t xml:space="preserve">Согласно пункту 13 статьи 26 Федерального закона от 03.08.2018 </w:t>
      </w:r>
      <w:r w:rsidRPr="00B04C30">
        <w:rPr>
          <w:rFonts w:eastAsiaTheme="minorHAnsi"/>
          <w:b/>
          <w:lang w:eastAsia="en-US"/>
        </w:rPr>
        <w:br/>
        <w:t>№ 342-ФЗ «О внесении изменений в Градостроительный кодекс Российской Федерации и отдельные законодательные акты Российской Федерации» определенные в соответствии с требованиями законодательства в области обеспечения санитарно-эпидемиологического благополучия населения ориентировочные, расчетные (предварительные) санитарно-защитные зоны прекращают существование, а ограничения использования земельных участков в них не действуют с 01.01.2022.</w:t>
      </w:r>
      <w:r w:rsidRPr="00B04C30">
        <w:t xml:space="preserve"> </w:t>
      </w:r>
      <w:proofErr w:type="gramEnd"/>
    </w:p>
    <w:p w:rsidR="00225FB9" w:rsidRPr="00B04C30" w:rsidRDefault="00225FB9" w:rsidP="00225FB9">
      <w:pPr>
        <w:autoSpaceDE w:val="0"/>
        <w:autoSpaceDN w:val="0"/>
        <w:adjustRightInd w:val="0"/>
        <w:ind w:firstLine="708"/>
        <w:jc w:val="both"/>
      </w:pPr>
      <w:proofErr w:type="gramStart"/>
      <w:r w:rsidRPr="00B04C30">
        <w:t xml:space="preserve">Собственники зданий, сооружений, в отношении которых были определены ориентировочные, расчетные (предварительные) санитарно-защитные зоны, до 01.10.2021 обязаны обратиться в органы государственной власти, уполномоченные на принятие решений об установлении санитарно-защитных зон, с заявлениями об установлении санитарно-защитных зон или о прекращении существования ориентировочных, расчетных (предварительных) санитарно-защитных зон с приложением документов, предусмотренных положением о санитарно-защитной зоне. </w:t>
      </w:r>
      <w:proofErr w:type="gramEnd"/>
    </w:p>
    <w:p w:rsidR="00225FB9" w:rsidRPr="00B04C30" w:rsidRDefault="00225FB9" w:rsidP="00225FB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B04C30">
        <w:t xml:space="preserve">Органы государственной власти, органы местного самоуправления, а также правообладатели объектов недвижимости, расположенных полностью или частично в границах ориентировочных, расчетных (предварительных) санитарно-защитных зон, вправе обратиться в органы государственной власти, уполномоченные на принятие решений об установлении санитарно-защитных зон, с заявлениями об установлении санитарно-защитных зон или о прекращении существования ориентировочных, расчетных (предварительных) санитарно-защитных зон с приложением необходимых документов. </w:t>
      </w:r>
      <w:proofErr w:type="gramEnd"/>
    </w:p>
    <w:p w:rsidR="00225FB9" w:rsidRDefault="00225FB9" w:rsidP="00225F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5FB9" w:rsidRDefault="00225FB9" w:rsidP="00225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25FB9" w:rsidRDefault="00225FB9" w:rsidP="00225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25FB9" w:rsidRDefault="00225FB9" w:rsidP="00225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225FB9" w:rsidRPr="009A7658" w:rsidTr="001A3719">
        <w:tc>
          <w:tcPr>
            <w:tcW w:w="4798" w:type="dxa"/>
          </w:tcPr>
          <w:p w:rsidR="00225FB9" w:rsidRPr="00B04C30" w:rsidRDefault="00225FB9" w:rsidP="001A3719">
            <w:r w:rsidRPr="00B04C30">
              <w:t xml:space="preserve">Заместитель министра – начальник управления архитектуры и градостроительства </w:t>
            </w:r>
          </w:p>
        </w:tc>
        <w:tc>
          <w:tcPr>
            <w:tcW w:w="4772" w:type="dxa"/>
          </w:tcPr>
          <w:p w:rsidR="00225FB9" w:rsidRPr="00B04C30" w:rsidRDefault="00225FB9" w:rsidP="001A3719"/>
          <w:p w:rsidR="00225FB9" w:rsidRPr="00B04C30" w:rsidRDefault="00225FB9" w:rsidP="001A3719"/>
          <w:p w:rsidR="00225FB9" w:rsidRPr="00B04C30" w:rsidRDefault="00225FB9" w:rsidP="001A3719">
            <w:pPr>
              <w:jc w:val="right"/>
              <w:rPr>
                <w:highlight w:val="yellow"/>
              </w:rPr>
            </w:pPr>
            <w:r w:rsidRPr="00B04C30">
              <w:t xml:space="preserve">     С.Ю. Строганова</w:t>
            </w:r>
          </w:p>
        </w:tc>
      </w:tr>
    </w:tbl>
    <w:p w:rsidR="00225FB9" w:rsidRPr="00B04C30" w:rsidRDefault="00225FB9" w:rsidP="00225FB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FB9" w:rsidRPr="007456BF" w:rsidRDefault="00225FB9" w:rsidP="001844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sectPr w:rsidR="00225FB9" w:rsidRPr="007456BF" w:rsidSect="0018443D">
      <w:pgSz w:w="11906" w:h="16838"/>
      <w:pgMar w:top="902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3D"/>
    <w:rsid w:val="00146966"/>
    <w:rsid w:val="0015180A"/>
    <w:rsid w:val="001548E9"/>
    <w:rsid w:val="0018443D"/>
    <w:rsid w:val="00225FB9"/>
    <w:rsid w:val="002842CE"/>
    <w:rsid w:val="002B036F"/>
    <w:rsid w:val="002F712C"/>
    <w:rsid w:val="00325C8F"/>
    <w:rsid w:val="003A2EAC"/>
    <w:rsid w:val="00483B55"/>
    <w:rsid w:val="004A527E"/>
    <w:rsid w:val="004C11EA"/>
    <w:rsid w:val="005133C0"/>
    <w:rsid w:val="005E574A"/>
    <w:rsid w:val="0061083B"/>
    <w:rsid w:val="00662370"/>
    <w:rsid w:val="00741A88"/>
    <w:rsid w:val="007456BF"/>
    <w:rsid w:val="00794DA7"/>
    <w:rsid w:val="007B1561"/>
    <w:rsid w:val="00800297"/>
    <w:rsid w:val="0081739D"/>
    <w:rsid w:val="008923A9"/>
    <w:rsid w:val="00927533"/>
    <w:rsid w:val="009E2014"/>
    <w:rsid w:val="009F0204"/>
    <w:rsid w:val="00A0673B"/>
    <w:rsid w:val="00BC7C5A"/>
    <w:rsid w:val="00CF3539"/>
    <w:rsid w:val="00D827AB"/>
    <w:rsid w:val="00DC1FDA"/>
    <w:rsid w:val="00DC36F7"/>
    <w:rsid w:val="00DD21B9"/>
    <w:rsid w:val="00E1459B"/>
    <w:rsid w:val="00EE6E6A"/>
    <w:rsid w:val="00F9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8443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18443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uiPriority w:val="99"/>
    <w:semiHidden/>
    <w:rsid w:val="00184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18443D"/>
    <w:pPr>
      <w:spacing w:after="120"/>
    </w:pPr>
  </w:style>
  <w:style w:type="character" w:styleId="a7">
    <w:name w:val="Hyperlink"/>
    <w:basedOn w:val="a0"/>
    <w:uiPriority w:val="99"/>
    <w:unhideWhenUsed/>
    <w:rsid w:val="0018443D"/>
    <w:rPr>
      <w:color w:val="0563C1" w:themeColor="hyperlink"/>
      <w:u w:val="single"/>
    </w:rPr>
  </w:style>
  <w:style w:type="paragraph" w:customStyle="1" w:styleId="2">
    <w:name w:val="Стиль2"/>
    <w:basedOn w:val="a"/>
    <w:rsid w:val="0018443D"/>
    <w:pPr>
      <w:ind w:firstLine="709"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8443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18443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uiPriority w:val="99"/>
    <w:semiHidden/>
    <w:rsid w:val="00184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18443D"/>
    <w:pPr>
      <w:spacing w:after="120"/>
    </w:pPr>
  </w:style>
  <w:style w:type="character" w:styleId="a7">
    <w:name w:val="Hyperlink"/>
    <w:basedOn w:val="a0"/>
    <w:uiPriority w:val="99"/>
    <w:unhideWhenUsed/>
    <w:rsid w:val="0018443D"/>
    <w:rPr>
      <w:color w:val="0563C1" w:themeColor="hyperlink"/>
      <w:u w:val="single"/>
    </w:rPr>
  </w:style>
  <w:style w:type="paragraph" w:customStyle="1" w:styleId="2">
    <w:name w:val="Стиль2"/>
    <w:basedOn w:val="a"/>
    <w:rsid w:val="0018443D"/>
    <w:pPr>
      <w:ind w:firstLine="709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7AF39D131551EC209FAB00435A8DAE067DC980CF367507817F6238BD7821DCE18D7C8FBCC664719F662BF0A3C6B6E6D98C4071BDCj2sBJ" TargetMode="External"/><Relationship Id="rId13" Type="http://schemas.openxmlformats.org/officeDocument/2006/relationships/hyperlink" Target="consultantplus://offline/ref=8EF9D33B18669136880DDF3088CC351EC35018A4D9F2267A9E3FF09F4A4E7F663B753C4328A02ACB6CF7C5AAB7C6FEAC194014CB23A3O5XCJ" TargetMode="External"/><Relationship Id="rId18" Type="http://schemas.openxmlformats.org/officeDocument/2006/relationships/hyperlink" Target="consultantplus://offline/ref=7BB699A4D79C4328014D7026E8D1B8ABDF66F307B56EA49062BD88D0E5BD43A86B142C9BE1E1C492CA1731B969AAC2A7490C9C0105BDO8KB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427AF39D131551EC209FAB00435A8DAE067DC980CF367507817F6238BD7821DCE18D7C8FAC7604719F662BF0A3C6B6E6D98C4071BDCj2sBJ" TargetMode="External"/><Relationship Id="rId12" Type="http://schemas.openxmlformats.org/officeDocument/2006/relationships/hyperlink" Target="consultantplus://offline/ref=8EF9D33B18669136880DDF3088CC351EC3521FABDDF4267A9E3FF09F4A4E7F663B753C4321A228C43DADD5AEFE91F2B0185B0ACC3DA35C6CO2X5J" TargetMode="External"/><Relationship Id="rId17" Type="http://schemas.openxmlformats.org/officeDocument/2006/relationships/hyperlink" Target="consultantplus://offline/ref=1427AF39D131551EC209FAB00435A8DAE067D6980EF367507817F6238BD7821DCE18D7C8F2CE6C4C4BAC72BB436B60726B83DA0005DC2B97j4s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27AF39D131551EC209FAB00435A8DAE067D6980EF367507817F6238BD7821DDC188FC4F0C87B4C48B924EA05j3sEJ" TargetMode="External"/><Relationship Id="rId20" Type="http://schemas.openxmlformats.org/officeDocument/2006/relationships/hyperlink" Target="https://dvinaland.ru/gov/iogv/minstroy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F9D33B18669136880DDF3088CC351EC35018A4D9F2267A9E3FF09F4A4E7F663B753C4329AB2DCB6CF7C5AAB7C6FEAC194014CB23A3O5XCJ" TargetMode="External"/><Relationship Id="rId11" Type="http://schemas.openxmlformats.org/officeDocument/2006/relationships/hyperlink" Target="consultantplus://offline/ref=8EF9D33B18669136880DDF3088CC351EC3521FABDDF4267A9E3FF09F4A4E7F663B753C4321A229C13EADD5AEFE91F2B0185B0ACC3DA35C6CO2X5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427AF39D131551EC209FAB00435A8DAE067DC980CF367507817F6238BD7821DCE18D7C8FAC7664719F662BF0A3C6B6E6D98C4071BDCj2sBJ" TargetMode="External"/><Relationship Id="rId10" Type="http://schemas.openxmlformats.org/officeDocument/2006/relationships/hyperlink" Target="consultantplus://offline/ref=8EF9D33B18669136880DDF3088CC351EC35018A4D9F2267A9E3FF09F4A4E7F663B753C4328A02BCB6CF7C5AAB7C6FEAC194014CB23A3O5XCJ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27AF39D131551EC209FAB00435A8DAE067DC980CF367507817F6238BD7821DCE18D7C8FBCC624719F662BF0A3C6B6E6D98C4071BDCj2sBJ" TargetMode="External"/><Relationship Id="rId14" Type="http://schemas.openxmlformats.org/officeDocument/2006/relationships/hyperlink" Target="consultantplus://offline/ref=1427AF39D131551EC209FAB00435A8DAE067DC980CF367507817F6238BD7821DCE18D7C8FAC7664719F662BF0A3C6B6E6D98C4071BDCj2sB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Оксана Александровна</dc:creator>
  <cp:keywords/>
  <dc:description/>
  <cp:lastModifiedBy>office</cp:lastModifiedBy>
  <cp:revision>4</cp:revision>
  <cp:lastPrinted>2020-10-26T10:39:00Z</cp:lastPrinted>
  <dcterms:created xsi:type="dcterms:W3CDTF">2020-10-30T13:22:00Z</dcterms:created>
  <dcterms:modified xsi:type="dcterms:W3CDTF">2021-03-18T12:04:00Z</dcterms:modified>
</cp:coreProperties>
</file>